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28F0" w:rsidRDefault="000D7EBC">
      <w:pPr>
        <w:pStyle w:val="Nzev"/>
        <w:rPr>
          <w:rFonts w:ascii="Cambria" w:hAnsi="Cambria" w:cs="Cambria"/>
          <w:color w:val="800000"/>
          <w:sz w:val="28"/>
          <w:szCs w:val="28"/>
        </w:rPr>
      </w:pPr>
      <w:r>
        <w:rPr>
          <w:noProof/>
          <w:lang w:eastAsia="cs-CZ" w:bidi="ar-SA"/>
        </w:rPr>
        <w:drawing>
          <wp:anchor distT="0" distB="0" distL="0" distR="0" simplePos="0" relativeHeight="251656704" behindDoc="0" locked="0" layoutInCell="1" allowOverlap="1">
            <wp:simplePos x="0" y="0"/>
            <wp:positionH relativeFrom="column">
              <wp:posOffset>23495</wp:posOffset>
            </wp:positionH>
            <wp:positionV relativeFrom="paragraph">
              <wp:posOffset>-340360</wp:posOffset>
            </wp:positionV>
            <wp:extent cx="2547620" cy="708025"/>
            <wp:effectExtent l="19050" t="0" r="508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47620" cy="708025"/>
                    </a:xfrm>
                    <a:prstGeom prst="rect">
                      <a:avLst/>
                    </a:prstGeom>
                    <a:solidFill>
                      <a:srgbClr val="FFFFFF"/>
                    </a:solidFill>
                    <a:ln w="9525">
                      <a:noFill/>
                      <a:miter lim="800000"/>
                      <a:headEnd/>
                      <a:tailEnd/>
                    </a:ln>
                  </pic:spPr>
                </pic:pic>
              </a:graphicData>
            </a:graphic>
          </wp:anchor>
        </w:drawing>
      </w:r>
      <w:r>
        <w:rPr>
          <w:noProof/>
          <w:lang w:eastAsia="cs-CZ" w:bidi="ar-SA"/>
        </w:rPr>
        <w:drawing>
          <wp:anchor distT="0" distB="0" distL="0" distR="0" simplePos="0" relativeHeight="251658752" behindDoc="0" locked="0" layoutInCell="1" allowOverlap="1">
            <wp:simplePos x="0" y="0"/>
            <wp:positionH relativeFrom="column">
              <wp:posOffset>5266055</wp:posOffset>
            </wp:positionH>
            <wp:positionV relativeFrom="paragraph">
              <wp:posOffset>-327025</wp:posOffset>
            </wp:positionV>
            <wp:extent cx="1269365" cy="1049655"/>
            <wp:effectExtent l="19050" t="0" r="6985" b="0"/>
            <wp:wrapSquare wrapText="larges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69365" cy="1049655"/>
                    </a:xfrm>
                    <a:prstGeom prst="rect">
                      <a:avLst/>
                    </a:prstGeom>
                    <a:solidFill>
                      <a:srgbClr val="FFFFFF"/>
                    </a:solidFill>
                    <a:ln w="9525">
                      <a:noFill/>
                      <a:miter lim="800000"/>
                      <a:headEnd/>
                      <a:tailEnd/>
                    </a:ln>
                  </pic:spPr>
                </pic:pic>
              </a:graphicData>
            </a:graphic>
          </wp:anchor>
        </w:drawing>
      </w:r>
    </w:p>
    <w:p w:rsidR="007328F0" w:rsidRDefault="0093212F" w:rsidP="0093212F">
      <w:pPr>
        <w:pStyle w:val="Nzev"/>
        <w:jc w:val="left"/>
        <w:rPr>
          <w:rFonts w:ascii="Cambria" w:hAnsi="Cambria" w:cs="Cambria"/>
          <w:color w:val="800000"/>
          <w:sz w:val="28"/>
          <w:szCs w:val="28"/>
        </w:rPr>
      </w:pPr>
      <w:r>
        <w:rPr>
          <w:rFonts w:ascii="Cambria" w:hAnsi="Cambria" w:cs="Cambria"/>
          <w:color w:val="800000"/>
          <w:sz w:val="28"/>
          <w:szCs w:val="28"/>
        </w:rPr>
        <w:t xml:space="preserve">   PROFI</w:t>
      </w:r>
    </w:p>
    <w:p w:rsidR="00FE6D61" w:rsidRDefault="00FE6D61">
      <w:pPr>
        <w:pStyle w:val="Nzev"/>
        <w:jc w:val="left"/>
        <w:rPr>
          <w:rFonts w:ascii="Cambria" w:hAnsi="Cambria" w:cs="Cambria"/>
          <w:color w:val="CC0000"/>
          <w:sz w:val="28"/>
          <w:szCs w:val="28"/>
        </w:rPr>
      </w:pPr>
    </w:p>
    <w:p w:rsidR="00FE6D61" w:rsidRDefault="00FE6D61">
      <w:pPr>
        <w:pStyle w:val="Nzev"/>
        <w:jc w:val="left"/>
        <w:rPr>
          <w:rFonts w:ascii="Cambria" w:hAnsi="Cambria" w:cs="Cambria"/>
          <w:color w:val="CC0000"/>
          <w:sz w:val="28"/>
          <w:szCs w:val="28"/>
        </w:rPr>
      </w:pPr>
    </w:p>
    <w:p w:rsidR="007328F0" w:rsidRDefault="000D59AD">
      <w:pPr>
        <w:pStyle w:val="Nzev"/>
        <w:jc w:val="left"/>
        <w:rPr>
          <w:rFonts w:ascii="Tahoma" w:hAnsi="Tahoma" w:cs="Tahoma"/>
          <w:b w:val="0"/>
          <w:color w:val="666666"/>
          <w:sz w:val="14"/>
          <w:szCs w:val="14"/>
        </w:rPr>
      </w:pPr>
      <w:r>
        <w:rPr>
          <w:rFonts w:ascii="Cambria" w:hAnsi="Cambria" w:cs="Cambria"/>
          <w:color w:val="CC0000"/>
          <w:sz w:val="28"/>
          <w:szCs w:val="28"/>
        </w:rPr>
        <w:t>REZERVAČNÍ ZPROSTŘEDKOVATELSKÁ SMLOUVA</w:t>
      </w:r>
      <w:r w:rsidR="006C4604">
        <w:rPr>
          <w:rFonts w:ascii="Cambria" w:hAnsi="Cambria" w:cs="Cambria"/>
          <w:color w:val="CC0000"/>
          <w:sz w:val="28"/>
          <w:szCs w:val="28"/>
        </w:rPr>
        <w:t xml:space="preserve"> č:</w:t>
      </w:r>
      <w:r w:rsidR="000F125B">
        <w:rPr>
          <w:rFonts w:ascii="Cambria" w:hAnsi="Cambria" w:cs="Cambria"/>
          <w:color w:val="CC0000"/>
          <w:sz w:val="28"/>
          <w:szCs w:val="28"/>
        </w:rPr>
        <w:t>3</w:t>
      </w:r>
      <w:r w:rsidR="0093015D">
        <w:rPr>
          <w:rFonts w:ascii="Cambria" w:hAnsi="Cambria" w:cs="Cambria"/>
          <w:color w:val="CC0000"/>
          <w:sz w:val="28"/>
          <w:szCs w:val="28"/>
        </w:rPr>
        <w:t>1212</w:t>
      </w:r>
    </w:p>
    <w:p w:rsidR="007328F0" w:rsidRDefault="000D59AD">
      <w:pPr>
        <w:pStyle w:val="Nzev"/>
        <w:jc w:val="left"/>
        <w:rPr>
          <w:rFonts w:ascii="Tahoma" w:hAnsi="Tahoma" w:cs="Tahoma"/>
          <w:bCs/>
          <w:sz w:val="18"/>
          <w:szCs w:val="18"/>
        </w:rPr>
      </w:pPr>
      <w:r>
        <w:rPr>
          <w:rFonts w:ascii="Tahoma" w:hAnsi="Tahoma" w:cs="Tahoma"/>
          <w:b w:val="0"/>
          <w:color w:val="666666"/>
          <w:sz w:val="14"/>
          <w:szCs w:val="14"/>
        </w:rPr>
        <w:t>uzavřená dle §2445 a násl. zák. č. 89/2012 Sb. - občanský zákoník, v platném znění (dále jen „Smlouva“) mezi</w:t>
      </w:r>
    </w:p>
    <w:p w:rsidR="007328F0" w:rsidRDefault="007328F0">
      <w:pPr>
        <w:rPr>
          <w:rFonts w:ascii="Tahoma" w:hAnsi="Tahoma" w:cs="Tahoma"/>
          <w:b/>
          <w:bCs/>
          <w:sz w:val="18"/>
          <w:szCs w:val="18"/>
        </w:rPr>
      </w:pPr>
    </w:p>
    <w:tbl>
      <w:tblPr>
        <w:tblW w:w="0" w:type="auto"/>
        <w:tblInd w:w="55" w:type="dxa"/>
        <w:tblLayout w:type="fixed"/>
        <w:tblCellMar>
          <w:top w:w="55" w:type="dxa"/>
          <w:left w:w="55" w:type="dxa"/>
          <w:bottom w:w="55" w:type="dxa"/>
          <w:right w:w="55" w:type="dxa"/>
        </w:tblCellMar>
        <w:tblLook w:val="0000"/>
      </w:tblPr>
      <w:tblGrid>
        <w:gridCol w:w="10322"/>
      </w:tblGrid>
      <w:tr w:rsidR="007328F0">
        <w:tc>
          <w:tcPr>
            <w:tcW w:w="10322" w:type="dxa"/>
            <w:tcBorders>
              <w:top w:val="single" w:sz="1" w:space="0" w:color="000000"/>
              <w:left w:val="single" w:sz="1" w:space="0" w:color="000000"/>
              <w:bottom w:val="single" w:sz="1" w:space="0" w:color="000000"/>
              <w:right w:val="single" w:sz="1" w:space="0" w:color="000000"/>
            </w:tcBorders>
            <w:shd w:val="clear" w:color="auto" w:fill="auto"/>
          </w:tcPr>
          <w:p w:rsidR="007328F0" w:rsidRDefault="000D59AD">
            <w:pPr>
              <w:pStyle w:val="Obsahtabulky"/>
            </w:pPr>
            <w:r>
              <w:rPr>
                <w:rFonts w:ascii="Tahoma" w:hAnsi="Tahoma" w:cs="Tahoma"/>
                <w:sz w:val="18"/>
                <w:szCs w:val="18"/>
              </w:rPr>
              <w:t>Jméno a příjmení</w:t>
            </w:r>
          </w:p>
        </w:tc>
      </w:tr>
      <w:tr w:rsidR="007328F0">
        <w:tc>
          <w:tcPr>
            <w:tcW w:w="10322" w:type="dxa"/>
            <w:tcBorders>
              <w:left w:val="single" w:sz="1" w:space="0" w:color="000000"/>
              <w:bottom w:val="single" w:sz="1" w:space="0" w:color="000000"/>
              <w:right w:val="single" w:sz="1" w:space="0" w:color="000000"/>
            </w:tcBorders>
            <w:shd w:val="clear" w:color="auto" w:fill="auto"/>
          </w:tcPr>
          <w:p w:rsidR="007328F0" w:rsidRDefault="000D59AD">
            <w:pPr>
              <w:pStyle w:val="Obsahtabulky"/>
            </w:pPr>
            <w:r>
              <w:rPr>
                <w:rFonts w:ascii="Tahoma" w:hAnsi="Tahoma" w:cs="Tahoma"/>
                <w:sz w:val="18"/>
                <w:szCs w:val="18"/>
              </w:rPr>
              <w:t>r.č. /d.n.</w:t>
            </w:r>
          </w:p>
        </w:tc>
      </w:tr>
      <w:tr w:rsidR="007328F0">
        <w:tc>
          <w:tcPr>
            <w:tcW w:w="10322" w:type="dxa"/>
            <w:tcBorders>
              <w:left w:val="single" w:sz="1" w:space="0" w:color="000000"/>
              <w:bottom w:val="single" w:sz="1" w:space="0" w:color="000000"/>
              <w:right w:val="single" w:sz="1" w:space="0" w:color="000000"/>
            </w:tcBorders>
            <w:shd w:val="clear" w:color="auto" w:fill="auto"/>
          </w:tcPr>
          <w:p w:rsidR="007328F0" w:rsidRDefault="000D59AD">
            <w:pPr>
              <w:pStyle w:val="Obsahtabulky"/>
            </w:pPr>
            <w:r>
              <w:rPr>
                <w:rFonts w:ascii="Tahoma" w:hAnsi="Tahoma" w:cs="Tahoma"/>
                <w:sz w:val="18"/>
                <w:szCs w:val="18"/>
              </w:rPr>
              <w:t>Adresa</w:t>
            </w:r>
          </w:p>
        </w:tc>
      </w:tr>
      <w:tr w:rsidR="007328F0">
        <w:tc>
          <w:tcPr>
            <w:tcW w:w="10322" w:type="dxa"/>
            <w:tcBorders>
              <w:left w:val="single" w:sz="1" w:space="0" w:color="000000"/>
              <w:bottom w:val="single" w:sz="1" w:space="0" w:color="000000"/>
              <w:right w:val="single" w:sz="1" w:space="0" w:color="000000"/>
            </w:tcBorders>
            <w:shd w:val="clear" w:color="auto" w:fill="auto"/>
          </w:tcPr>
          <w:p w:rsidR="007328F0" w:rsidRDefault="006C4604">
            <w:pPr>
              <w:pStyle w:val="Obsahtabulky"/>
              <w:snapToGrid w:val="0"/>
              <w:rPr>
                <w:rFonts w:ascii="Tahoma" w:hAnsi="Tahoma" w:cs="Tahoma"/>
                <w:sz w:val="18"/>
                <w:szCs w:val="18"/>
              </w:rPr>
            </w:pPr>
            <w:r>
              <w:rPr>
                <w:rFonts w:ascii="Tahoma" w:hAnsi="Tahoma" w:cs="Tahoma"/>
                <w:sz w:val="18"/>
                <w:szCs w:val="18"/>
              </w:rPr>
              <w:t xml:space="preserve">Č.OP   </w:t>
            </w:r>
          </w:p>
        </w:tc>
      </w:tr>
      <w:tr w:rsidR="007328F0">
        <w:tc>
          <w:tcPr>
            <w:tcW w:w="10322" w:type="dxa"/>
            <w:tcBorders>
              <w:left w:val="single" w:sz="1" w:space="0" w:color="000000"/>
              <w:bottom w:val="single" w:sz="1" w:space="0" w:color="000000"/>
              <w:right w:val="single" w:sz="1" w:space="0" w:color="000000"/>
            </w:tcBorders>
            <w:shd w:val="clear" w:color="auto" w:fill="auto"/>
          </w:tcPr>
          <w:p w:rsidR="00D92751" w:rsidRPr="00277B2C" w:rsidRDefault="000D59AD" w:rsidP="00995916">
            <w:pPr>
              <w:pStyle w:val="Obsahtabulky"/>
              <w:rPr>
                <w:rFonts w:ascii="Tahoma" w:hAnsi="Tahoma" w:cs="Tahoma"/>
                <w:b/>
                <w:bCs/>
                <w:sz w:val="18"/>
                <w:szCs w:val="18"/>
              </w:rPr>
            </w:pPr>
            <w:r>
              <w:rPr>
                <w:rFonts w:ascii="Tahoma" w:hAnsi="Tahoma" w:cs="Tahoma"/>
                <w:sz w:val="18"/>
                <w:szCs w:val="18"/>
              </w:rPr>
              <w:t>Tel. a e-mail</w:t>
            </w:r>
          </w:p>
        </w:tc>
      </w:tr>
    </w:tbl>
    <w:p w:rsidR="007328F0" w:rsidRDefault="000D59AD">
      <w:pPr>
        <w:jc w:val="both"/>
        <w:rPr>
          <w:sz w:val="18"/>
          <w:szCs w:val="18"/>
        </w:rPr>
      </w:pPr>
      <w:r>
        <w:rPr>
          <w:rFonts w:ascii="Tahoma" w:hAnsi="Tahoma" w:cs="Tahoma"/>
          <w:sz w:val="18"/>
          <w:szCs w:val="18"/>
        </w:rPr>
        <w:t xml:space="preserve">(dále jen </w:t>
      </w:r>
      <w:r>
        <w:rPr>
          <w:rFonts w:ascii="Tahoma" w:hAnsi="Tahoma" w:cs="Tahoma"/>
          <w:b/>
          <w:bCs/>
          <w:sz w:val="18"/>
          <w:szCs w:val="18"/>
        </w:rPr>
        <w:t>„zájemce“</w:t>
      </w:r>
      <w:r>
        <w:rPr>
          <w:rFonts w:ascii="Tahoma" w:hAnsi="Tahoma" w:cs="Tahoma"/>
          <w:sz w:val="18"/>
          <w:szCs w:val="18"/>
        </w:rPr>
        <w:t>)</w:t>
      </w:r>
    </w:p>
    <w:p w:rsidR="007328F0" w:rsidRDefault="007328F0">
      <w:pPr>
        <w:jc w:val="both"/>
        <w:rPr>
          <w:sz w:val="18"/>
          <w:szCs w:val="18"/>
        </w:rPr>
      </w:pPr>
    </w:p>
    <w:p w:rsidR="007328F0" w:rsidRDefault="000D59AD">
      <w:pPr>
        <w:spacing w:line="100" w:lineRule="atLeast"/>
        <w:jc w:val="both"/>
        <w:rPr>
          <w:rFonts w:ascii="Tahoma" w:hAnsi="Tahoma" w:cs="Tahoma"/>
          <w:b/>
          <w:bCs/>
          <w:sz w:val="18"/>
          <w:szCs w:val="18"/>
        </w:rPr>
      </w:pPr>
      <w:r>
        <w:rPr>
          <w:rFonts w:ascii="Tahoma" w:hAnsi="Tahoma" w:cs="Tahoma"/>
          <w:b/>
          <w:bCs/>
          <w:sz w:val="18"/>
          <w:szCs w:val="18"/>
        </w:rPr>
        <w:t xml:space="preserve">Franšízant podnikající pod registrovanou ochrannou známkou </w:t>
      </w:r>
      <w:r>
        <w:rPr>
          <w:rFonts w:ascii="Tahoma" w:hAnsi="Tahoma" w:cs="Tahoma"/>
          <w:b/>
          <w:bCs/>
          <w:color w:val="CC0000"/>
          <w:sz w:val="18"/>
          <w:szCs w:val="18"/>
        </w:rPr>
        <w:t xml:space="preserve">HOME </w:t>
      </w:r>
      <w:r>
        <w:rPr>
          <w:rFonts w:ascii="Tahoma" w:hAnsi="Tahoma" w:cs="Tahoma"/>
          <w:b/>
          <w:bCs/>
          <w:color w:val="FF9900"/>
          <w:sz w:val="18"/>
          <w:szCs w:val="18"/>
        </w:rPr>
        <w:t>4</w:t>
      </w:r>
      <w:r>
        <w:rPr>
          <w:rFonts w:ascii="Tahoma" w:hAnsi="Tahoma" w:cs="Tahoma"/>
          <w:b/>
          <w:bCs/>
          <w:color w:val="CC0000"/>
          <w:sz w:val="18"/>
          <w:szCs w:val="18"/>
        </w:rPr>
        <w:t xml:space="preserve"> PEOPLE</w:t>
      </w:r>
    </w:p>
    <w:p w:rsidR="00F72816" w:rsidRPr="00F72816" w:rsidRDefault="00F72816" w:rsidP="00F72816">
      <w:pPr>
        <w:spacing w:line="100" w:lineRule="atLeast"/>
        <w:jc w:val="both"/>
        <w:rPr>
          <w:rFonts w:ascii="Tahoma" w:eastAsia="Times New Roman" w:hAnsi="Tahoma" w:cs="Tahoma"/>
          <w:bCs/>
          <w:kern w:val="0"/>
          <w:sz w:val="18"/>
          <w:szCs w:val="18"/>
          <w:lang w:eastAsia="cs-CZ" w:bidi="ar-SA"/>
        </w:rPr>
      </w:pPr>
      <w:r w:rsidRPr="00F72816">
        <w:rPr>
          <w:rFonts w:ascii="Tahoma" w:eastAsia="Times New Roman" w:hAnsi="Tahoma" w:cs="Tahoma"/>
          <w:bCs/>
          <w:kern w:val="0"/>
          <w:sz w:val="18"/>
          <w:szCs w:val="18"/>
          <w:lang w:eastAsia="cs-CZ" w:bidi="ar-SA"/>
        </w:rPr>
        <w:t xml:space="preserve">MBBT Real s.r.o.,sídlem: Malešovice 140 ,   66465, jednatel: Boris Vondruška, OR. Vedeného pod Krajským soudem v Brně, oddíl C, vložka 89528, ičo:   04363809 .Bankovní spojení: </w:t>
      </w:r>
      <w:r w:rsidRPr="00FE6D61">
        <w:rPr>
          <w:rFonts w:ascii="Tahoma" w:eastAsia="Times New Roman" w:hAnsi="Tahoma" w:cs="Tahoma"/>
          <w:b/>
          <w:i/>
          <w:iCs/>
          <w:kern w:val="0"/>
          <w:sz w:val="18"/>
          <w:szCs w:val="18"/>
          <w:lang w:eastAsia="cs-CZ" w:bidi="ar-SA"/>
        </w:rPr>
        <w:t>2600857410/2010</w:t>
      </w:r>
      <w:r w:rsidRPr="00FE6D61">
        <w:rPr>
          <w:rFonts w:ascii="Tahoma" w:eastAsia="Times New Roman" w:hAnsi="Tahoma" w:cs="Tahoma"/>
          <w:b/>
          <w:kern w:val="0"/>
          <w:sz w:val="18"/>
          <w:szCs w:val="18"/>
          <w:lang w:eastAsia="cs-CZ" w:bidi="ar-SA"/>
        </w:rPr>
        <w:t>.</w:t>
      </w:r>
      <w:r w:rsidRPr="00F72816">
        <w:rPr>
          <w:rFonts w:ascii="Tahoma" w:eastAsia="Times New Roman" w:hAnsi="Tahoma" w:cs="Tahoma"/>
          <w:bCs/>
          <w:kern w:val="0"/>
          <w:sz w:val="18"/>
          <w:szCs w:val="18"/>
          <w:lang w:eastAsia="cs-CZ" w:bidi="ar-SA"/>
        </w:rPr>
        <w:t xml:space="preserve">       tel: 777 949 122        </w:t>
      </w:r>
      <w:hyperlink r:id="rId9" w:history="1">
        <w:r w:rsidRPr="00F72816">
          <w:rPr>
            <w:rStyle w:val="Hypertextovodkaz"/>
            <w:rFonts w:ascii="Tahoma" w:eastAsia="Times New Roman" w:hAnsi="Tahoma" w:cs="Tahoma"/>
            <w:kern w:val="0"/>
            <w:sz w:val="18"/>
            <w:szCs w:val="18"/>
            <w:lang w:eastAsia="cs-CZ" w:bidi="ar-SA"/>
          </w:rPr>
          <w:t>vondruska@home4people.cz</w:t>
        </w:r>
      </w:hyperlink>
      <w:r w:rsidRPr="00F72816">
        <w:rPr>
          <w:rFonts w:ascii="Tahoma" w:eastAsia="Times New Roman" w:hAnsi="Tahoma" w:cs="Tahoma"/>
          <w:bCs/>
          <w:kern w:val="0"/>
          <w:sz w:val="18"/>
          <w:szCs w:val="18"/>
          <w:lang w:eastAsia="cs-CZ" w:bidi="ar-SA"/>
        </w:rPr>
        <w:t xml:space="preserve">    Pobočka: HOME4PEOPLE-Profi Pohořelice </w:t>
      </w:r>
    </w:p>
    <w:p w:rsidR="00F72816" w:rsidRPr="00F72816" w:rsidRDefault="00F72816" w:rsidP="00F72816">
      <w:pPr>
        <w:spacing w:line="100" w:lineRule="atLeast"/>
        <w:jc w:val="both"/>
        <w:rPr>
          <w:rFonts w:ascii="Tahoma" w:eastAsia="Times New Roman" w:hAnsi="Tahoma" w:cs="Tahoma"/>
          <w:b/>
          <w:bCs/>
          <w:kern w:val="0"/>
          <w:sz w:val="18"/>
          <w:szCs w:val="18"/>
          <w:lang w:eastAsia="cs-CZ" w:bidi="ar-SA"/>
        </w:rPr>
      </w:pPr>
      <w:r>
        <w:rPr>
          <w:rFonts w:ascii="Tahoma" w:eastAsia="Times New Roman" w:hAnsi="Tahoma" w:cs="Tahoma"/>
          <w:b/>
          <w:bCs/>
          <w:kern w:val="0"/>
          <w:sz w:val="18"/>
          <w:szCs w:val="18"/>
          <w:lang w:eastAsia="cs-CZ" w:bidi="ar-SA"/>
        </w:rPr>
        <w:t>(</w:t>
      </w:r>
      <w:r w:rsidRPr="00F72816">
        <w:rPr>
          <w:rFonts w:ascii="Tahoma" w:eastAsia="Times New Roman" w:hAnsi="Tahoma" w:cs="Tahoma"/>
          <w:bCs/>
          <w:kern w:val="0"/>
          <w:sz w:val="18"/>
          <w:szCs w:val="18"/>
          <w:lang w:eastAsia="cs-CZ" w:bidi="ar-SA"/>
        </w:rPr>
        <w:t>dále jen</w:t>
      </w:r>
      <w:r w:rsidRPr="00F72816">
        <w:rPr>
          <w:rFonts w:ascii="Tahoma" w:eastAsia="Times New Roman" w:hAnsi="Tahoma" w:cs="Tahoma"/>
          <w:b/>
          <w:bCs/>
          <w:kern w:val="0"/>
          <w:sz w:val="18"/>
          <w:szCs w:val="18"/>
          <w:lang w:eastAsia="cs-CZ" w:bidi="ar-SA"/>
        </w:rPr>
        <w:t xml:space="preserve">„Zprostředkovatel“ </w:t>
      </w:r>
      <w:r>
        <w:rPr>
          <w:rFonts w:ascii="Tahoma" w:eastAsia="Times New Roman" w:hAnsi="Tahoma" w:cs="Tahoma"/>
          <w:b/>
          <w:bCs/>
          <w:kern w:val="0"/>
          <w:sz w:val="18"/>
          <w:szCs w:val="18"/>
          <w:lang w:eastAsia="cs-CZ" w:bidi="ar-SA"/>
        </w:rPr>
        <w:t>)</w:t>
      </w:r>
    </w:p>
    <w:p w:rsidR="00F72816" w:rsidRPr="00F72816" w:rsidRDefault="00F72816" w:rsidP="00F72816">
      <w:pPr>
        <w:spacing w:line="100" w:lineRule="atLeast"/>
        <w:jc w:val="both"/>
        <w:rPr>
          <w:rFonts w:ascii="Tahoma" w:eastAsia="Times New Roman" w:hAnsi="Tahoma" w:cs="Tahoma"/>
          <w:b/>
          <w:bCs/>
          <w:kern w:val="0"/>
          <w:sz w:val="18"/>
          <w:szCs w:val="18"/>
          <w:lang w:eastAsia="cs-CZ" w:bidi="ar-SA"/>
        </w:rPr>
      </w:pPr>
    </w:p>
    <w:p w:rsidR="007328F0" w:rsidRDefault="007328F0">
      <w:pPr>
        <w:spacing w:line="100" w:lineRule="atLeast"/>
        <w:jc w:val="both"/>
        <w:rPr>
          <w:rFonts w:ascii="Tahoma" w:hAnsi="Tahoma" w:cs="Tahoma"/>
          <w:sz w:val="18"/>
          <w:szCs w:val="18"/>
        </w:rPr>
      </w:pPr>
    </w:p>
    <w:p w:rsidR="007328F0" w:rsidRDefault="000D59AD">
      <w:pPr>
        <w:spacing w:line="100" w:lineRule="atLeast"/>
        <w:jc w:val="both"/>
      </w:pPr>
      <w:r>
        <w:rPr>
          <w:rFonts w:ascii="Tahoma" w:hAnsi="Tahoma" w:cs="Tahoma"/>
          <w:b/>
          <w:bCs/>
          <w:color w:val="CC0000"/>
          <w:sz w:val="18"/>
          <w:szCs w:val="18"/>
        </w:rPr>
        <w:t>A – PŘEDMĚTNÉ NEMOVITOSTI</w:t>
      </w:r>
    </w:p>
    <w:tbl>
      <w:tblPr>
        <w:tblW w:w="0" w:type="auto"/>
        <w:tblInd w:w="55" w:type="dxa"/>
        <w:tblLayout w:type="fixed"/>
        <w:tblCellMar>
          <w:top w:w="55" w:type="dxa"/>
          <w:left w:w="55" w:type="dxa"/>
          <w:bottom w:w="55" w:type="dxa"/>
          <w:right w:w="55" w:type="dxa"/>
        </w:tblCellMar>
        <w:tblLook w:val="0000"/>
      </w:tblPr>
      <w:tblGrid>
        <w:gridCol w:w="5159"/>
        <w:gridCol w:w="5163"/>
      </w:tblGrid>
      <w:tr w:rsidR="007328F0">
        <w:tc>
          <w:tcPr>
            <w:tcW w:w="5159" w:type="dxa"/>
            <w:tcBorders>
              <w:top w:val="single" w:sz="1" w:space="0" w:color="000000"/>
              <w:left w:val="single" w:sz="1" w:space="0" w:color="000000"/>
              <w:bottom w:val="single" w:sz="1" w:space="0" w:color="000000"/>
            </w:tcBorders>
            <w:shd w:val="clear" w:color="auto" w:fill="auto"/>
          </w:tcPr>
          <w:p w:rsidR="007328F0" w:rsidRPr="00B171F8" w:rsidRDefault="00D0713C" w:rsidP="00D0713C">
            <w:pPr>
              <w:pStyle w:val="Obsahtabulky"/>
              <w:snapToGrid w:val="0"/>
              <w:jc w:val="both"/>
              <w:rPr>
                <w:b/>
                <w:bCs/>
              </w:rPr>
            </w:pPr>
            <w:r>
              <w:rPr>
                <w:b/>
                <w:bCs/>
              </w:rPr>
              <w:t>Byt</w:t>
            </w:r>
            <w:r w:rsidR="000F125B">
              <w:rPr>
                <w:b/>
                <w:bCs/>
              </w:rPr>
              <w:t xml:space="preserve"> o dispozici </w:t>
            </w:r>
            <w:r>
              <w:rPr>
                <w:b/>
                <w:bCs/>
              </w:rPr>
              <w:t>1+1</w:t>
            </w:r>
            <w:r w:rsidR="000F125B">
              <w:rPr>
                <w:b/>
                <w:bCs/>
              </w:rPr>
              <w:t xml:space="preserve"> v</w:t>
            </w:r>
            <w:r>
              <w:rPr>
                <w:b/>
                <w:bCs/>
              </w:rPr>
              <w:t> Židlochovicích č.b.658/26</w:t>
            </w:r>
          </w:p>
        </w:tc>
        <w:tc>
          <w:tcPr>
            <w:tcW w:w="5163" w:type="dxa"/>
            <w:tcBorders>
              <w:top w:val="single" w:sz="1" w:space="0" w:color="000000"/>
              <w:left w:val="single" w:sz="1" w:space="0" w:color="000000"/>
              <w:bottom w:val="single" w:sz="1" w:space="0" w:color="000000"/>
              <w:right w:val="single" w:sz="1" w:space="0" w:color="000000"/>
            </w:tcBorders>
            <w:shd w:val="clear" w:color="auto" w:fill="auto"/>
          </w:tcPr>
          <w:p w:rsidR="007328F0" w:rsidRDefault="000D59AD" w:rsidP="0093015D">
            <w:pPr>
              <w:pStyle w:val="Obsahtabulky"/>
              <w:jc w:val="both"/>
            </w:pPr>
            <w:r>
              <w:rPr>
                <w:rFonts w:ascii="Tahoma" w:hAnsi="Tahoma" w:cs="Tahoma"/>
                <w:sz w:val="18"/>
                <w:szCs w:val="18"/>
              </w:rPr>
              <w:t>LV. č.</w:t>
            </w:r>
            <w:r w:rsidR="0093015D">
              <w:rPr>
                <w:rFonts w:ascii="Tahoma" w:hAnsi="Tahoma" w:cs="Tahoma"/>
                <w:b/>
                <w:bCs/>
                <w:sz w:val="18"/>
                <w:szCs w:val="18"/>
              </w:rPr>
              <w:t xml:space="preserve">1997   </w:t>
            </w:r>
            <w:r>
              <w:rPr>
                <w:rFonts w:ascii="Tahoma" w:hAnsi="Tahoma" w:cs="Tahoma"/>
                <w:sz w:val="18"/>
                <w:szCs w:val="18"/>
              </w:rPr>
              <w:t>k.ú.</w:t>
            </w:r>
            <w:r w:rsidR="0093015D">
              <w:rPr>
                <w:rFonts w:ascii="Tahoma" w:hAnsi="Tahoma" w:cs="Tahoma"/>
                <w:b/>
                <w:bCs/>
                <w:sz w:val="18"/>
                <w:szCs w:val="18"/>
              </w:rPr>
              <w:t>Židlochovice</w:t>
            </w:r>
          </w:p>
        </w:tc>
      </w:tr>
      <w:tr w:rsidR="007328F0">
        <w:tc>
          <w:tcPr>
            <w:tcW w:w="5159" w:type="dxa"/>
            <w:tcBorders>
              <w:left w:val="single" w:sz="1" w:space="0" w:color="000000"/>
              <w:bottom w:val="single" w:sz="1" w:space="0" w:color="000000"/>
            </w:tcBorders>
            <w:shd w:val="clear" w:color="auto" w:fill="auto"/>
          </w:tcPr>
          <w:p w:rsidR="007328F0" w:rsidRPr="00B171F8" w:rsidRDefault="005147EF" w:rsidP="00D0713C">
            <w:pPr>
              <w:pStyle w:val="Obsahtabulky"/>
              <w:snapToGrid w:val="0"/>
              <w:jc w:val="both"/>
              <w:rPr>
                <w:rFonts w:ascii="Tahoma" w:hAnsi="Tahoma" w:cs="Tahoma"/>
                <w:b/>
                <w:bCs/>
                <w:sz w:val="20"/>
                <w:szCs w:val="20"/>
              </w:rPr>
            </w:pPr>
            <w:r>
              <w:rPr>
                <w:rFonts w:ascii="Tahoma" w:hAnsi="Tahoma" w:cs="Tahoma"/>
                <w:b/>
                <w:bCs/>
                <w:sz w:val="20"/>
                <w:szCs w:val="20"/>
              </w:rPr>
              <w:t xml:space="preserve"> Č.P </w:t>
            </w:r>
            <w:r w:rsidR="00D0713C">
              <w:rPr>
                <w:rFonts w:ascii="Tahoma" w:hAnsi="Tahoma" w:cs="Tahoma"/>
                <w:b/>
                <w:bCs/>
                <w:sz w:val="20"/>
                <w:szCs w:val="20"/>
              </w:rPr>
              <w:t>658</w:t>
            </w:r>
            <w:r w:rsidR="000F125B">
              <w:rPr>
                <w:rFonts w:ascii="Tahoma" w:hAnsi="Tahoma" w:cs="Tahoma"/>
                <w:b/>
                <w:bCs/>
                <w:sz w:val="20"/>
                <w:szCs w:val="20"/>
              </w:rPr>
              <w:t xml:space="preserve">, na ulici </w:t>
            </w:r>
            <w:r w:rsidR="00D0713C">
              <w:rPr>
                <w:rFonts w:ascii="Tahoma" w:hAnsi="Tahoma" w:cs="Tahoma"/>
                <w:b/>
                <w:bCs/>
                <w:sz w:val="20"/>
                <w:szCs w:val="20"/>
              </w:rPr>
              <w:t>Sídliště Družba</w:t>
            </w:r>
            <w:r w:rsidR="000F125B">
              <w:rPr>
                <w:rFonts w:ascii="Tahoma" w:hAnsi="Tahoma" w:cs="Tahoma"/>
                <w:b/>
                <w:bCs/>
                <w:sz w:val="20"/>
                <w:szCs w:val="20"/>
              </w:rPr>
              <w:t>, 6</w:t>
            </w:r>
            <w:r w:rsidR="00D0713C">
              <w:rPr>
                <w:rFonts w:ascii="Tahoma" w:hAnsi="Tahoma" w:cs="Tahoma"/>
                <w:b/>
                <w:bCs/>
                <w:sz w:val="20"/>
                <w:szCs w:val="20"/>
              </w:rPr>
              <w:t>6701</w:t>
            </w:r>
          </w:p>
        </w:tc>
        <w:tc>
          <w:tcPr>
            <w:tcW w:w="5163" w:type="dxa"/>
            <w:tcBorders>
              <w:left w:val="single" w:sz="1" w:space="0" w:color="000000"/>
              <w:bottom w:val="single" w:sz="1" w:space="0" w:color="000000"/>
              <w:right w:val="single" w:sz="1" w:space="0" w:color="000000"/>
            </w:tcBorders>
            <w:shd w:val="clear" w:color="auto" w:fill="auto"/>
          </w:tcPr>
          <w:p w:rsidR="007328F0" w:rsidRDefault="000D59AD" w:rsidP="00995916">
            <w:pPr>
              <w:pStyle w:val="Obsahtabulky"/>
              <w:jc w:val="both"/>
            </w:pPr>
            <w:r>
              <w:rPr>
                <w:rFonts w:ascii="Tahoma" w:hAnsi="Tahoma" w:cs="Tahoma"/>
                <w:sz w:val="18"/>
                <w:szCs w:val="18"/>
              </w:rPr>
              <w:t xml:space="preserve">Obec </w:t>
            </w:r>
            <w:r w:rsidR="0093015D">
              <w:rPr>
                <w:rFonts w:ascii="Tahoma" w:hAnsi="Tahoma" w:cs="Tahoma"/>
                <w:b/>
                <w:bCs/>
                <w:sz w:val="18"/>
                <w:szCs w:val="18"/>
              </w:rPr>
              <w:t>Židlochovice</w:t>
            </w:r>
          </w:p>
        </w:tc>
      </w:tr>
      <w:tr w:rsidR="007328F0">
        <w:tc>
          <w:tcPr>
            <w:tcW w:w="5159" w:type="dxa"/>
            <w:tcBorders>
              <w:left w:val="single" w:sz="1" w:space="0" w:color="000000"/>
              <w:bottom w:val="single" w:sz="1" w:space="0" w:color="000000"/>
            </w:tcBorders>
            <w:shd w:val="clear" w:color="auto" w:fill="auto"/>
          </w:tcPr>
          <w:p w:rsidR="007328F0" w:rsidRPr="00B171F8" w:rsidRDefault="000F125B" w:rsidP="00D0713C">
            <w:pPr>
              <w:pStyle w:val="Obsahtabulky"/>
              <w:snapToGrid w:val="0"/>
              <w:jc w:val="both"/>
              <w:rPr>
                <w:rFonts w:ascii="Tahoma" w:hAnsi="Tahoma" w:cs="Tahoma"/>
                <w:b/>
                <w:bCs/>
                <w:sz w:val="20"/>
                <w:szCs w:val="20"/>
              </w:rPr>
            </w:pPr>
            <w:r>
              <w:rPr>
                <w:rFonts w:ascii="Tahoma" w:hAnsi="Tahoma" w:cs="Tahoma"/>
                <w:b/>
                <w:bCs/>
                <w:sz w:val="20"/>
                <w:szCs w:val="20"/>
              </w:rPr>
              <w:t xml:space="preserve">Parcelní číslo </w:t>
            </w:r>
            <w:r w:rsidR="00D0713C">
              <w:rPr>
                <w:rFonts w:ascii="Tahoma" w:hAnsi="Tahoma" w:cs="Tahoma"/>
                <w:b/>
                <w:bCs/>
                <w:sz w:val="20"/>
                <w:szCs w:val="20"/>
              </w:rPr>
              <w:t>2794,</w:t>
            </w:r>
            <w:r>
              <w:rPr>
                <w:rFonts w:ascii="Tahoma" w:hAnsi="Tahoma" w:cs="Tahoma"/>
                <w:b/>
                <w:bCs/>
                <w:sz w:val="20"/>
                <w:szCs w:val="20"/>
              </w:rPr>
              <w:t xml:space="preserve"> </w:t>
            </w:r>
            <w:r w:rsidR="00D0713C">
              <w:rPr>
                <w:rFonts w:ascii="Tahoma" w:hAnsi="Tahoma" w:cs="Tahoma"/>
                <w:b/>
                <w:bCs/>
                <w:sz w:val="20"/>
                <w:szCs w:val="20"/>
              </w:rPr>
              <w:t>\budova s číslem popisným</w:t>
            </w:r>
          </w:p>
        </w:tc>
        <w:tc>
          <w:tcPr>
            <w:tcW w:w="5163" w:type="dxa"/>
            <w:tcBorders>
              <w:left w:val="single" w:sz="1" w:space="0" w:color="000000"/>
              <w:bottom w:val="single" w:sz="1" w:space="0" w:color="000000"/>
              <w:right w:val="single" w:sz="1" w:space="0" w:color="000000"/>
            </w:tcBorders>
            <w:shd w:val="clear" w:color="auto" w:fill="auto"/>
          </w:tcPr>
          <w:p w:rsidR="007328F0" w:rsidRDefault="000D59AD" w:rsidP="00995916">
            <w:pPr>
              <w:pStyle w:val="Obsahtabulky"/>
              <w:jc w:val="both"/>
            </w:pPr>
            <w:r>
              <w:rPr>
                <w:rFonts w:ascii="Tahoma" w:hAnsi="Tahoma" w:cs="Tahoma"/>
                <w:sz w:val="18"/>
                <w:szCs w:val="18"/>
              </w:rPr>
              <w:t xml:space="preserve">Okres </w:t>
            </w:r>
            <w:r w:rsidR="00B171F8" w:rsidRPr="00B171F8">
              <w:rPr>
                <w:rFonts w:ascii="Tahoma" w:hAnsi="Tahoma" w:cs="Tahoma"/>
                <w:b/>
                <w:bCs/>
                <w:sz w:val="18"/>
                <w:szCs w:val="18"/>
              </w:rPr>
              <w:t>Brno-</w:t>
            </w:r>
            <w:r w:rsidR="000F125B">
              <w:rPr>
                <w:rFonts w:ascii="Tahoma" w:hAnsi="Tahoma" w:cs="Tahoma"/>
                <w:b/>
                <w:bCs/>
                <w:sz w:val="18"/>
                <w:szCs w:val="18"/>
              </w:rPr>
              <w:t>Venkov</w:t>
            </w:r>
          </w:p>
        </w:tc>
      </w:tr>
      <w:tr w:rsidR="007328F0">
        <w:tc>
          <w:tcPr>
            <w:tcW w:w="5159" w:type="dxa"/>
            <w:tcBorders>
              <w:left w:val="single" w:sz="1" w:space="0" w:color="000000"/>
              <w:bottom w:val="single" w:sz="1" w:space="0" w:color="000000"/>
            </w:tcBorders>
            <w:shd w:val="clear" w:color="auto" w:fill="auto"/>
          </w:tcPr>
          <w:p w:rsidR="007328F0" w:rsidRPr="000F125B" w:rsidRDefault="00D0713C">
            <w:pPr>
              <w:pStyle w:val="Obsahtabulky"/>
              <w:snapToGrid w:val="0"/>
              <w:jc w:val="both"/>
              <w:rPr>
                <w:rFonts w:ascii="Tahoma" w:hAnsi="Tahoma" w:cs="Tahoma"/>
                <w:b/>
                <w:bCs/>
                <w:sz w:val="20"/>
                <w:szCs w:val="20"/>
              </w:rPr>
            </w:pPr>
            <w:r>
              <w:rPr>
                <w:rFonts w:ascii="Tahoma" w:hAnsi="Tahoma" w:cs="Tahoma"/>
                <w:b/>
                <w:bCs/>
                <w:sz w:val="20"/>
                <w:szCs w:val="20"/>
              </w:rPr>
              <w:t>Podíl na spol. částech 3234/184632</w:t>
            </w:r>
          </w:p>
        </w:tc>
        <w:tc>
          <w:tcPr>
            <w:tcW w:w="5163" w:type="dxa"/>
            <w:tcBorders>
              <w:left w:val="single" w:sz="1" w:space="0" w:color="000000"/>
              <w:bottom w:val="single" w:sz="1" w:space="0" w:color="000000"/>
              <w:right w:val="single" w:sz="1" w:space="0" w:color="000000"/>
            </w:tcBorders>
            <w:shd w:val="clear" w:color="auto" w:fill="auto"/>
          </w:tcPr>
          <w:p w:rsidR="007328F0" w:rsidRPr="00B171F8" w:rsidRDefault="000D59AD" w:rsidP="00995916">
            <w:pPr>
              <w:pStyle w:val="Obsahtabulky"/>
              <w:jc w:val="both"/>
              <w:rPr>
                <w:b/>
                <w:bCs/>
              </w:rPr>
            </w:pPr>
            <w:r w:rsidRPr="00B171F8">
              <w:rPr>
                <w:rFonts w:ascii="Tahoma" w:hAnsi="Tahoma" w:cs="Tahoma"/>
                <w:b/>
                <w:bCs/>
                <w:sz w:val="18"/>
                <w:szCs w:val="18"/>
              </w:rPr>
              <w:t xml:space="preserve">Katastrální úřad pro </w:t>
            </w:r>
            <w:r w:rsidR="00B171F8" w:rsidRPr="00B171F8">
              <w:rPr>
                <w:rFonts w:ascii="Tahoma" w:hAnsi="Tahoma" w:cs="Tahoma"/>
                <w:b/>
                <w:bCs/>
                <w:sz w:val="18"/>
                <w:szCs w:val="18"/>
              </w:rPr>
              <w:t>Brno-</w:t>
            </w:r>
            <w:r w:rsidR="000F125B">
              <w:rPr>
                <w:rFonts w:ascii="Tahoma" w:hAnsi="Tahoma" w:cs="Tahoma"/>
                <w:b/>
                <w:bCs/>
                <w:sz w:val="18"/>
                <w:szCs w:val="18"/>
              </w:rPr>
              <w:t>Venkov</w:t>
            </w:r>
          </w:p>
        </w:tc>
      </w:tr>
      <w:tr w:rsidR="007328F0">
        <w:tc>
          <w:tcPr>
            <w:tcW w:w="5159" w:type="dxa"/>
            <w:tcBorders>
              <w:left w:val="single" w:sz="1" w:space="0" w:color="000000"/>
              <w:bottom w:val="single" w:sz="1" w:space="0" w:color="000000"/>
            </w:tcBorders>
            <w:shd w:val="clear" w:color="auto" w:fill="auto"/>
          </w:tcPr>
          <w:p w:rsidR="007328F0" w:rsidRDefault="007328F0">
            <w:pPr>
              <w:pStyle w:val="Obsahtabulky"/>
              <w:snapToGrid w:val="0"/>
              <w:jc w:val="both"/>
              <w:rPr>
                <w:rFonts w:ascii="Tahoma" w:hAnsi="Tahoma" w:cs="Tahoma"/>
                <w:sz w:val="18"/>
                <w:szCs w:val="18"/>
              </w:rPr>
            </w:pPr>
          </w:p>
        </w:tc>
        <w:tc>
          <w:tcPr>
            <w:tcW w:w="5163" w:type="dxa"/>
            <w:tcBorders>
              <w:left w:val="single" w:sz="1" w:space="0" w:color="000000"/>
              <w:bottom w:val="single" w:sz="1" w:space="0" w:color="000000"/>
              <w:right w:val="single" w:sz="1" w:space="0" w:color="000000"/>
            </w:tcBorders>
            <w:shd w:val="clear" w:color="auto" w:fill="auto"/>
          </w:tcPr>
          <w:p w:rsidR="007328F0" w:rsidRDefault="007328F0">
            <w:pPr>
              <w:pStyle w:val="Obsahtabulky"/>
              <w:snapToGrid w:val="0"/>
              <w:jc w:val="both"/>
              <w:rPr>
                <w:rFonts w:ascii="Tahoma" w:hAnsi="Tahoma" w:cs="Tahoma"/>
                <w:sz w:val="18"/>
                <w:szCs w:val="18"/>
              </w:rPr>
            </w:pPr>
          </w:p>
        </w:tc>
      </w:tr>
    </w:tbl>
    <w:p w:rsidR="007328F0" w:rsidRDefault="007328F0">
      <w:pPr>
        <w:spacing w:line="100" w:lineRule="atLeast"/>
        <w:jc w:val="both"/>
        <w:rPr>
          <w:rFonts w:ascii="Tahoma" w:hAnsi="Tahoma" w:cs="Tahoma"/>
          <w:sz w:val="18"/>
          <w:szCs w:val="18"/>
        </w:rPr>
      </w:pPr>
    </w:p>
    <w:p w:rsidR="007328F0" w:rsidRDefault="000D59AD">
      <w:pPr>
        <w:spacing w:line="100" w:lineRule="atLeast"/>
        <w:jc w:val="both"/>
        <w:rPr>
          <w:rFonts w:ascii="Tahoma" w:hAnsi="Tahoma" w:cs="Tahoma"/>
          <w:sz w:val="18"/>
          <w:szCs w:val="18"/>
        </w:rPr>
      </w:pPr>
      <w:r>
        <w:rPr>
          <w:rFonts w:ascii="Tahoma" w:hAnsi="Tahoma" w:cs="Tahoma"/>
          <w:b/>
          <w:bCs/>
          <w:color w:val="CC0000"/>
          <w:sz w:val="18"/>
          <w:szCs w:val="18"/>
        </w:rPr>
        <w:t>B – FINANČNÍ ZÁLEŽITOSTI</w:t>
      </w:r>
    </w:p>
    <w:tbl>
      <w:tblPr>
        <w:tblW w:w="0" w:type="auto"/>
        <w:tblInd w:w="55" w:type="dxa"/>
        <w:tblLayout w:type="fixed"/>
        <w:tblCellMar>
          <w:top w:w="55" w:type="dxa"/>
          <w:left w:w="55" w:type="dxa"/>
          <w:bottom w:w="55" w:type="dxa"/>
          <w:right w:w="55" w:type="dxa"/>
        </w:tblCellMar>
        <w:tblLook w:val="0000"/>
      </w:tblPr>
      <w:tblGrid>
        <w:gridCol w:w="5159"/>
        <w:gridCol w:w="5163"/>
      </w:tblGrid>
      <w:tr w:rsidR="007328F0">
        <w:tc>
          <w:tcPr>
            <w:tcW w:w="5159" w:type="dxa"/>
            <w:tcBorders>
              <w:top w:val="single" w:sz="1" w:space="0" w:color="000000"/>
              <w:left w:val="single" w:sz="1" w:space="0" w:color="000000"/>
            </w:tcBorders>
            <w:shd w:val="clear" w:color="auto" w:fill="auto"/>
          </w:tcPr>
          <w:p w:rsidR="007328F0" w:rsidRDefault="000D59AD" w:rsidP="00D0713C">
            <w:pPr>
              <w:pStyle w:val="Obsahtabulky"/>
              <w:rPr>
                <w:rFonts w:ascii="Tahoma" w:hAnsi="Tahoma" w:cs="Tahoma"/>
                <w:sz w:val="18"/>
                <w:szCs w:val="18"/>
              </w:rPr>
            </w:pPr>
            <w:r w:rsidRPr="00FF3D85">
              <w:rPr>
                <w:rFonts w:ascii="Tahoma" w:hAnsi="Tahoma" w:cs="Tahoma"/>
                <w:b/>
                <w:bCs/>
                <w:sz w:val="18"/>
                <w:szCs w:val="18"/>
              </w:rPr>
              <w:t>Kupní cena:</w:t>
            </w:r>
            <w:r w:rsidR="00D0713C">
              <w:rPr>
                <w:rFonts w:ascii="Tahoma" w:hAnsi="Tahoma" w:cs="Tahoma"/>
                <w:b/>
                <w:bCs/>
                <w:sz w:val="18"/>
                <w:szCs w:val="18"/>
              </w:rPr>
              <w:t xml:space="preserve">                                                  2.550</w:t>
            </w:r>
            <w:r w:rsidR="00B27AA3">
              <w:rPr>
                <w:rFonts w:ascii="Tahoma" w:hAnsi="Tahoma" w:cs="Tahoma"/>
                <w:b/>
                <w:bCs/>
                <w:sz w:val="18"/>
                <w:szCs w:val="18"/>
              </w:rPr>
              <w:t>.000</w:t>
            </w:r>
            <w:r w:rsidR="00D00EED" w:rsidRPr="00B171F8">
              <w:rPr>
                <w:rFonts w:ascii="Tahoma" w:hAnsi="Tahoma" w:cs="Tahoma"/>
                <w:b/>
                <w:bCs/>
                <w:sz w:val="18"/>
                <w:szCs w:val="18"/>
              </w:rPr>
              <w:t>,-</w:t>
            </w:r>
            <w:r w:rsidR="00D00EED" w:rsidRPr="00A97E9A">
              <w:rPr>
                <w:rFonts w:ascii="Tahoma" w:hAnsi="Tahoma" w:cs="Tahoma"/>
                <w:b/>
                <w:bCs/>
                <w:sz w:val="18"/>
                <w:szCs w:val="18"/>
              </w:rPr>
              <w:t>Kč</w:t>
            </w:r>
          </w:p>
        </w:tc>
        <w:tc>
          <w:tcPr>
            <w:tcW w:w="5163" w:type="dxa"/>
            <w:tcBorders>
              <w:top w:val="single" w:sz="1" w:space="0" w:color="000000"/>
              <w:left w:val="single" w:sz="1" w:space="0" w:color="000000"/>
              <w:right w:val="single" w:sz="1" w:space="0" w:color="000000"/>
            </w:tcBorders>
            <w:shd w:val="clear" w:color="auto" w:fill="auto"/>
          </w:tcPr>
          <w:p w:rsidR="007328F0" w:rsidRDefault="000D59AD" w:rsidP="00D0713C">
            <w:pPr>
              <w:pStyle w:val="Obsahtabulky"/>
              <w:jc w:val="both"/>
            </w:pPr>
            <w:r>
              <w:rPr>
                <w:rFonts w:ascii="Tahoma" w:hAnsi="Tahoma" w:cs="Tahoma"/>
                <w:sz w:val="18"/>
                <w:szCs w:val="18"/>
              </w:rPr>
              <w:t>Slovy</w:t>
            </w:r>
            <w:r w:rsidR="0093015D">
              <w:rPr>
                <w:rFonts w:ascii="Tahoma" w:hAnsi="Tahoma" w:cs="Tahoma"/>
                <w:sz w:val="18"/>
                <w:szCs w:val="18"/>
              </w:rPr>
              <w:t xml:space="preserve">         </w:t>
            </w:r>
            <w:r w:rsidR="00D0713C">
              <w:rPr>
                <w:rFonts w:ascii="Tahoma" w:hAnsi="Tahoma" w:cs="Tahoma"/>
                <w:b/>
                <w:bCs/>
                <w:sz w:val="18"/>
                <w:szCs w:val="18"/>
              </w:rPr>
              <w:t>Dvamiliony</w:t>
            </w:r>
            <w:r w:rsidR="0093015D">
              <w:rPr>
                <w:rFonts w:ascii="Tahoma" w:hAnsi="Tahoma" w:cs="Tahoma"/>
                <w:b/>
                <w:bCs/>
                <w:sz w:val="18"/>
                <w:szCs w:val="18"/>
              </w:rPr>
              <w:t>pětsetpa</w:t>
            </w:r>
            <w:r w:rsidR="00AE5AD9">
              <w:rPr>
                <w:rFonts w:ascii="Tahoma" w:hAnsi="Tahoma" w:cs="Tahoma"/>
                <w:b/>
                <w:bCs/>
                <w:sz w:val="18"/>
                <w:szCs w:val="18"/>
              </w:rPr>
              <w:t>desáttisíc</w:t>
            </w:r>
            <w:r w:rsidR="00CE208A" w:rsidRPr="00B171F8">
              <w:rPr>
                <w:rFonts w:ascii="Tahoma" w:hAnsi="Tahoma" w:cs="Tahoma"/>
                <w:b/>
                <w:bCs/>
                <w:sz w:val="18"/>
                <w:szCs w:val="18"/>
              </w:rPr>
              <w:t>korunčeských*</w:t>
            </w:r>
          </w:p>
        </w:tc>
      </w:tr>
      <w:tr w:rsidR="007328F0">
        <w:tc>
          <w:tcPr>
            <w:tcW w:w="5159" w:type="dxa"/>
            <w:tcBorders>
              <w:left w:val="single" w:sz="1" w:space="0" w:color="000000"/>
              <w:bottom w:val="single" w:sz="1" w:space="0" w:color="000000"/>
            </w:tcBorders>
            <w:shd w:val="clear" w:color="auto" w:fill="auto"/>
          </w:tcPr>
          <w:p w:rsidR="007328F0" w:rsidRDefault="000D59AD" w:rsidP="00B3218C">
            <w:pPr>
              <w:pStyle w:val="Obsahtabulky"/>
              <w:rPr>
                <w:rFonts w:ascii="Tahoma" w:hAnsi="Tahoma" w:cs="Tahoma"/>
                <w:sz w:val="18"/>
                <w:szCs w:val="18"/>
              </w:rPr>
            </w:pPr>
            <w:r w:rsidRPr="00FF3D85">
              <w:rPr>
                <w:rFonts w:ascii="Tahoma" w:hAnsi="Tahoma" w:cs="Tahoma"/>
                <w:b/>
                <w:bCs/>
                <w:sz w:val="18"/>
                <w:szCs w:val="18"/>
              </w:rPr>
              <w:t>Rezervační záloha</w:t>
            </w:r>
            <w:r w:rsidR="00D81ED2" w:rsidRPr="00FF3D85">
              <w:rPr>
                <w:rFonts w:ascii="Tahoma" w:hAnsi="Tahoma" w:cs="Tahoma"/>
                <w:b/>
                <w:bCs/>
                <w:sz w:val="18"/>
                <w:szCs w:val="18"/>
              </w:rPr>
              <w:t>vč.DPh</w:t>
            </w:r>
            <w:r w:rsidR="0093015D">
              <w:rPr>
                <w:rFonts w:ascii="Tahoma" w:hAnsi="Tahoma" w:cs="Tahoma"/>
                <w:b/>
                <w:bCs/>
                <w:sz w:val="18"/>
                <w:szCs w:val="18"/>
              </w:rPr>
              <w:t xml:space="preserve">                              </w:t>
            </w:r>
            <w:r w:rsidR="00B3218C">
              <w:rPr>
                <w:rFonts w:ascii="Tahoma" w:hAnsi="Tahoma" w:cs="Tahoma"/>
                <w:b/>
                <w:bCs/>
                <w:sz w:val="18"/>
                <w:szCs w:val="18"/>
              </w:rPr>
              <w:t>154.275</w:t>
            </w:r>
            <w:r w:rsidRPr="00B171F8">
              <w:rPr>
                <w:rFonts w:ascii="Tahoma" w:hAnsi="Tahoma" w:cs="Tahoma"/>
                <w:b/>
                <w:bCs/>
                <w:sz w:val="18"/>
                <w:szCs w:val="18"/>
              </w:rPr>
              <w:t>,- Kč</w:t>
            </w:r>
          </w:p>
        </w:tc>
        <w:tc>
          <w:tcPr>
            <w:tcW w:w="5163" w:type="dxa"/>
            <w:tcBorders>
              <w:left w:val="single" w:sz="1" w:space="0" w:color="000000"/>
              <w:bottom w:val="single" w:sz="1" w:space="0" w:color="000000"/>
              <w:right w:val="single" w:sz="1" w:space="0" w:color="000000"/>
            </w:tcBorders>
            <w:shd w:val="clear" w:color="auto" w:fill="auto"/>
          </w:tcPr>
          <w:p w:rsidR="007328F0" w:rsidRDefault="000D59AD" w:rsidP="00B3218C">
            <w:pPr>
              <w:pStyle w:val="Obsahtabulky"/>
              <w:jc w:val="both"/>
            </w:pPr>
            <w:r>
              <w:rPr>
                <w:rFonts w:ascii="Tahoma" w:hAnsi="Tahoma" w:cs="Tahoma"/>
                <w:sz w:val="18"/>
                <w:szCs w:val="18"/>
              </w:rPr>
              <w:t>Slovy</w:t>
            </w:r>
            <w:r w:rsidR="00B3218C">
              <w:rPr>
                <w:rFonts w:ascii="Tahoma" w:hAnsi="Tahoma" w:cs="Tahoma"/>
                <w:b/>
                <w:bCs/>
                <w:sz w:val="18"/>
                <w:szCs w:val="18"/>
              </w:rPr>
              <w:t>stopadesát</w:t>
            </w:r>
            <w:r w:rsidR="0093015D">
              <w:rPr>
                <w:rFonts w:ascii="Tahoma" w:hAnsi="Tahoma" w:cs="Tahoma"/>
                <w:b/>
                <w:bCs/>
                <w:sz w:val="18"/>
                <w:szCs w:val="18"/>
              </w:rPr>
              <w:t>tisícdvěstěsedmdesátpět</w:t>
            </w:r>
            <w:r w:rsidRPr="00B171F8">
              <w:rPr>
                <w:rFonts w:ascii="Tahoma" w:hAnsi="Tahoma" w:cs="Tahoma"/>
                <w:b/>
                <w:bCs/>
                <w:sz w:val="18"/>
                <w:szCs w:val="18"/>
              </w:rPr>
              <w:t>korunčeských*</w:t>
            </w:r>
          </w:p>
        </w:tc>
      </w:tr>
    </w:tbl>
    <w:p w:rsidR="007328F0" w:rsidRDefault="007328F0">
      <w:pPr>
        <w:spacing w:line="100" w:lineRule="atLeast"/>
        <w:jc w:val="both"/>
        <w:rPr>
          <w:rFonts w:ascii="Tahoma" w:hAnsi="Tahoma" w:cs="Tahoma"/>
          <w:b/>
          <w:bCs/>
          <w:color w:val="800000"/>
          <w:sz w:val="18"/>
          <w:szCs w:val="18"/>
        </w:rPr>
      </w:pPr>
    </w:p>
    <w:p w:rsidR="007328F0" w:rsidRDefault="000D59AD">
      <w:pPr>
        <w:spacing w:line="100" w:lineRule="atLeast"/>
        <w:ind w:right="-256"/>
        <w:rPr>
          <w:rFonts w:ascii="Tahoma" w:hAnsi="Tahoma" w:cs="Tahoma"/>
          <w:sz w:val="18"/>
          <w:szCs w:val="18"/>
        </w:rPr>
      </w:pPr>
      <w:r>
        <w:rPr>
          <w:rFonts w:ascii="Tahoma" w:hAnsi="Tahoma" w:cs="Tahoma"/>
          <w:b/>
          <w:bCs/>
          <w:sz w:val="18"/>
          <w:szCs w:val="18"/>
        </w:rPr>
        <w:t>B.1 Rezervační záloha bude uhrazena následujícím způsobem:</w:t>
      </w:r>
    </w:p>
    <w:p w:rsidR="007328F0" w:rsidRDefault="000D59AD">
      <w:pPr>
        <w:spacing w:line="100" w:lineRule="atLeast"/>
        <w:ind w:right="-256"/>
        <w:rPr>
          <w:rFonts w:ascii="Tahoma" w:hAnsi="Tahoma" w:cs="Tahoma"/>
          <w:sz w:val="18"/>
          <w:szCs w:val="18"/>
        </w:rPr>
      </w:pPr>
      <w:r>
        <w:rPr>
          <w:rFonts w:ascii="Tahoma" w:hAnsi="Tahoma" w:cs="Tahoma"/>
          <w:sz w:val="18"/>
          <w:szCs w:val="18"/>
        </w:rPr>
        <w:t xml:space="preserve">[] v den podpisu této smlouvy </w:t>
      </w:r>
      <w:r>
        <w:rPr>
          <w:rFonts w:ascii="Tahoma" w:hAnsi="Tahoma" w:cs="Tahoma"/>
          <w:sz w:val="18"/>
          <w:szCs w:val="18"/>
          <w:u w:val="single"/>
        </w:rPr>
        <w:t>v hotovosti k rukám zprostředkovatele</w:t>
      </w:r>
      <w:r>
        <w:rPr>
          <w:rFonts w:ascii="Tahoma" w:hAnsi="Tahoma" w:cs="Tahoma"/>
          <w:sz w:val="18"/>
          <w:szCs w:val="18"/>
        </w:rPr>
        <w:t xml:space="preserve"> a tuto úhradu a převzetí výše uvedené částky obě smluvní strany podpisem této smlouvy stvrzují.</w:t>
      </w:r>
    </w:p>
    <w:p w:rsidR="007328F0" w:rsidRDefault="000D59AD">
      <w:pPr>
        <w:spacing w:line="100" w:lineRule="atLeast"/>
        <w:ind w:right="-256"/>
        <w:rPr>
          <w:rFonts w:ascii="Tahoma" w:hAnsi="Tahoma" w:cs="Tahoma"/>
          <w:b/>
          <w:bCs/>
          <w:sz w:val="18"/>
          <w:szCs w:val="18"/>
        </w:rPr>
      </w:pPr>
      <w:r>
        <w:rPr>
          <w:rFonts w:ascii="Tahoma" w:hAnsi="Tahoma" w:cs="Tahoma"/>
          <w:sz w:val="18"/>
          <w:szCs w:val="18"/>
        </w:rPr>
        <w:t>[</w:t>
      </w:r>
      <w:r w:rsidR="00277B2C" w:rsidRPr="00277B2C">
        <w:rPr>
          <w:rFonts w:ascii="Tahoma" w:hAnsi="Tahoma" w:cs="Tahoma"/>
          <w:b/>
          <w:bCs/>
          <w:sz w:val="18"/>
          <w:szCs w:val="18"/>
        </w:rPr>
        <w:t>X</w:t>
      </w:r>
      <w:r>
        <w:rPr>
          <w:rFonts w:ascii="Tahoma" w:hAnsi="Tahoma" w:cs="Tahoma"/>
          <w:sz w:val="18"/>
          <w:szCs w:val="18"/>
        </w:rPr>
        <w:t xml:space="preserve">] nejpozději do </w:t>
      </w:r>
      <w:r w:rsidR="0093015D">
        <w:rPr>
          <w:rFonts w:ascii="Tahoma" w:hAnsi="Tahoma" w:cs="Tahoma"/>
          <w:sz w:val="18"/>
          <w:szCs w:val="18"/>
        </w:rPr>
        <w:t>2</w:t>
      </w:r>
      <w:r>
        <w:rPr>
          <w:rFonts w:ascii="Tahoma" w:hAnsi="Tahoma" w:cs="Tahoma"/>
          <w:sz w:val="18"/>
          <w:szCs w:val="18"/>
        </w:rPr>
        <w:t xml:space="preserve"> pracovních dnů </w:t>
      </w:r>
      <w:r>
        <w:rPr>
          <w:rFonts w:ascii="Tahoma" w:hAnsi="Tahoma" w:cs="Tahoma"/>
          <w:sz w:val="18"/>
          <w:szCs w:val="18"/>
          <w:u w:val="single"/>
        </w:rPr>
        <w:t>na účet zprostředkovatele uvedený v záhlaví této smlouvy</w:t>
      </w:r>
      <w:r>
        <w:rPr>
          <w:rFonts w:ascii="Tahoma" w:hAnsi="Tahoma" w:cs="Tahoma"/>
          <w:sz w:val="18"/>
          <w:szCs w:val="18"/>
        </w:rPr>
        <w:t xml:space="preserve">. Dnem úhrady se rozumí den připsání celé částky na účet zprostředkovatele. </w:t>
      </w:r>
    </w:p>
    <w:p w:rsidR="007328F0" w:rsidRDefault="007328F0">
      <w:pPr>
        <w:spacing w:line="100" w:lineRule="atLeast"/>
        <w:ind w:right="-256"/>
        <w:rPr>
          <w:rFonts w:ascii="Tahoma" w:hAnsi="Tahoma" w:cs="Tahoma"/>
          <w:b/>
          <w:bCs/>
          <w:sz w:val="18"/>
          <w:szCs w:val="18"/>
        </w:rPr>
      </w:pPr>
    </w:p>
    <w:p w:rsidR="007328F0" w:rsidRDefault="000D59AD">
      <w:pPr>
        <w:spacing w:line="100" w:lineRule="atLeast"/>
        <w:ind w:right="-256"/>
        <w:rPr>
          <w:rFonts w:ascii="Tahoma" w:hAnsi="Tahoma" w:cs="Tahoma"/>
          <w:sz w:val="18"/>
          <w:szCs w:val="18"/>
        </w:rPr>
      </w:pPr>
      <w:r>
        <w:rPr>
          <w:rFonts w:ascii="Tahoma" w:hAnsi="Tahoma" w:cs="Tahoma"/>
          <w:b/>
          <w:bCs/>
          <w:sz w:val="18"/>
          <w:szCs w:val="18"/>
        </w:rPr>
        <w:t>B.2 Rezervační záloha bude zaúčtována následujícím způsobem:</w:t>
      </w:r>
    </w:p>
    <w:p w:rsidR="007328F0" w:rsidRDefault="000D59AD">
      <w:pPr>
        <w:spacing w:line="100" w:lineRule="atLeast"/>
        <w:ind w:right="-256"/>
        <w:rPr>
          <w:rFonts w:ascii="Tahoma" w:hAnsi="Tahoma" w:cs="Tahoma"/>
          <w:sz w:val="18"/>
          <w:szCs w:val="18"/>
        </w:rPr>
      </w:pPr>
      <w:r>
        <w:rPr>
          <w:rFonts w:ascii="Tahoma" w:hAnsi="Tahoma" w:cs="Tahoma"/>
          <w:sz w:val="18"/>
          <w:szCs w:val="18"/>
        </w:rPr>
        <w:t xml:space="preserve">[ </w:t>
      </w:r>
      <w:r w:rsidR="00B171F8" w:rsidRPr="00B171F8">
        <w:rPr>
          <w:rFonts w:ascii="Tahoma" w:hAnsi="Tahoma" w:cs="Tahoma"/>
          <w:b/>
          <w:bCs/>
          <w:sz w:val="18"/>
          <w:szCs w:val="18"/>
        </w:rPr>
        <w:t>X</w:t>
      </w:r>
      <w:r>
        <w:rPr>
          <w:rFonts w:ascii="Tahoma" w:hAnsi="Tahoma" w:cs="Tahoma"/>
          <w:sz w:val="18"/>
          <w:szCs w:val="18"/>
        </w:rPr>
        <w:t xml:space="preserve"> ] </w:t>
      </w:r>
      <w:r>
        <w:rPr>
          <w:rFonts w:ascii="Tahoma" w:hAnsi="Tahoma" w:cs="Tahoma"/>
          <w:sz w:val="18"/>
          <w:szCs w:val="18"/>
          <w:u w:val="single"/>
        </w:rPr>
        <w:t>jako odměna zprostředkovatele</w:t>
      </w:r>
      <w:r>
        <w:rPr>
          <w:rFonts w:ascii="Tahoma" w:hAnsi="Tahoma" w:cs="Tahoma"/>
          <w:sz w:val="18"/>
          <w:szCs w:val="18"/>
        </w:rPr>
        <w:t>, kterou si tímto strany sjednávají za zprostředkování možnosti koupě předmětných nemovitostí;</w:t>
      </w:r>
    </w:p>
    <w:p w:rsidR="00277B2C" w:rsidRDefault="00277B2C">
      <w:pPr>
        <w:spacing w:line="100" w:lineRule="atLeast"/>
        <w:ind w:right="-256"/>
        <w:rPr>
          <w:rFonts w:ascii="Tahoma" w:hAnsi="Tahoma" w:cs="Tahoma"/>
          <w:sz w:val="18"/>
          <w:szCs w:val="18"/>
        </w:rPr>
      </w:pPr>
    </w:p>
    <w:p w:rsidR="007328F0" w:rsidRDefault="000D59AD">
      <w:pPr>
        <w:spacing w:line="100" w:lineRule="atLeast"/>
        <w:ind w:right="-256"/>
      </w:pPr>
      <w:r>
        <w:rPr>
          <w:rFonts w:ascii="Tahoma" w:hAnsi="Tahoma" w:cs="Tahoma"/>
          <w:sz w:val="18"/>
          <w:szCs w:val="18"/>
        </w:rPr>
        <w:t>[  ]</w:t>
      </w:r>
      <w:r>
        <w:rPr>
          <w:rFonts w:ascii="Tahoma" w:hAnsi="Tahoma" w:cs="Tahoma"/>
          <w:sz w:val="18"/>
          <w:szCs w:val="18"/>
          <w:u w:val="single"/>
        </w:rPr>
        <w:t>jako záloha na Kupní cenu předmětných nemovitostí</w:t>
      </w:r>
      <w:r>
        <w:rPr>
          <w:rFonts w:ascii="Tahoma" w:hAnsi="Tahoma" w:cs="Tahoma"/>
          <w:sz w:val="18"/>
          <w:szCs w:val="18"/>
        </w:rPr>
        <w:t>, se kterou je zprostředkovatel povinen dále nakládat dle podmínek smlouvy uzavřené z převodcem a této smlouvy;</w:t>
      </w:r>
    </w:p>
    <w:p w:rsidR="007328F0" w:rsidRDefault="008E315B">
      <w:pPr>
        <w:spacing w:line="100" w:lineRule="atLeast"/>
        <w:jc w:val="both"/>
        <w:rPr>
          <w:rFonts w:ascii="Tahoma" w:hAnsi="Tahoma" w:cs="Tahoma"/>
          <w:sz w:val="18"/>
          <w:szCs w:val="18"/>
        </w:rPr>
      </w:pPr>
      <w:r w:rsidRPr="008E315B">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52.15pt;margin-top:6.8pt;width:86.25pt;height:16.55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" strokeweight=".05pt">
            <v:textbox inset="1.4pt,1.4pt,1.4pt,1.4pt">
              <w:txbxContent>
                <w:p w:rsidR="007328F0" w:rsidRPr="00000C62" w:rsidRDefault="00AE5AD9" w:rsidP="00000C62">
                  <w:pPr>
                    <w:pStyle w:val="Obsahrmce"/>
                    <w:jc w:val="center"/>
                    <w:rPr>
                      <w:b/>
                      <w:bCs/>
                    </w:rPr>
                  </w:pPr>
                  <w:r>
                    <w:rPr>
                      <w:b/>
                      <w:bCs/>
                    </w:rPr>
                    <w:t>30</w:t>
                  </w:r>
                  <w:r w:rsidR="00B27AA3">
                    <w:rPr>
                      <w:b/>
                      <w:bCs/>
                    </w:rPr>
                    <w:t>.</w:t>
                  </w:r>
                  <w:r w:rsidR="0093015D">
                    <w:rPr>
                      <w:b/>
                      <w:bCs/>
                    </w:rPr>
                    <w:t>6</w:t>
                  </w:r>
                  <w:r w:rsidR="00000C62" w:rsidRPr="00000C62">
                    <w:rPr>
                      <w:b/>
                      <w:bCs/>
                    </w:rPr>
                    <w:t>.202</w:t>
                  </w:r>
                  <w:r w:rsidR="0093015D">
                    <w:rPr>
                      <w:b/>
                      <w:bCs/>
                    </w:rPr>
                    <w:t>4</w:t>
                  </w:r>
                </w:p>
              </w:txbxContent>
            </v:textbox>
            <w10:wrap type="square"/>
          </v:shape>
        </w:pict>
      </w:r>
    </w:p>
    <w:p w:rsidR="007328F0" w:rsidRDefault="000D59AD">
      <w:pPr>
        <w:spacing w:line="100" w:lineRule="atLeast"/>
        <w:jc w:val="both"/>
        <w:rPr>
          <w:rFonts w:ascii="Tahoma" w:hAnsi="Tahoma" w:cs="Tahoma"/>
          <w:b/>
          <w:bCs/>
          <w:sz w:val="18"/>
          <w:szCs w:val="18"/>
        </w:rPr>
      </w:pPr>
      <w:r>
        <w:rPr>
          <w:rFonts w:ascii="Tahoma" w:hAnsi="Tahoma" w:cs="Tahoma"/>
          <w:b/>
          <w:bCs/>
          <w:color w:val="CC0000"/>
          <w:sz w:val="18"/>
          <w:szCs w:val="18"/>
        </w:rPr>
        <w:t>C – DOBA PLATNOSTI SMLOUVY</w:t>
      </w:r>
      <w:r>
        <w:rPr>
          <w:rFonts w:ascii="Tahoma" w:hAnsi="Tahoma" w:cs="Tahoma"/>
          <w:sz w:val="18"/>
          <w:szCs w:val="18"/>
        </w:rPr>
        <w:t xml:space="preserve">Smlouva se uzavírá do   </w:t>
      </w:r>
    </w:p>
    <w:p w:rsidR="007328F0" w:rsidRDefault="007328F0">
      <w:pPr>
        <w:spacing w:line="100" w:lineRule="atLeast"/>
        <w:ind w:right="-256"/>
        <w:rPr>
          <w:rFonts w:ascii="Tahoma" w:hAnsi="Tahoma" w:cs="Tahoma"/>
          <w:b/>
          <w:bCs/>
          <w:sz w:val="18"/>
          <w:szCs w:val="18"/>
        </w:rPr>
      </w:pPr>
    </w:p>
    <w:p w:rsidR="007328F0" w:rsidRDefault="007328F0">
      <w:pPr>
        <w:spacing w:line="100" w:lineRule="atLeast"/>
        <w:jc w:val="center"/>
        <w:rPr>
          <w:rFonts w:ascii="Tahoma" w:hAnsi="Tahoma" w:cs="Tahoma"/>
          <w:b/>
          <w:bCs/>
          <w:color w:val="800000"/>
          <w:sz w:val="18"/>
          <w:szCs w:val="18"/>
        </w:rPr>
      </w:pPr>
    </w:p>
    <w:p w:rsidR="007328F0" w:rsidRDefault="007328F0">
      <w:pPr>
        <w:spacing w:line="100" w:lineRule="atLeast"/>
        <w:jc w:val="center"/>
        <w:rPr>
          <w:rFonts w:ascii="Tahoma" w:hAnsi="Tahoma" w:cs="Tahoma"/>
          <w:b/>
          <w:bCs/>
          <w:color w:val="CC0000"/>
          <w:sz w:val="18"/>
          <w:szCs w:val="18"/>
        </w:rPr>
      </w:pPr>
    </w:p>
    <w:p w:rsidR="007328F0" w:rsidRDefault="000D59AD">
      <w:pPr>
        <w:spacing w:line="100" w:lineRule="atLeast"/>
        <w:jc w:val="center"/>
        <w:rPr>
          <w:rFonts w:ascii="Tahoma" w:hAnsi="Tahoma" w:cs="Tahoma"/>
          <w:sz w:val="18"/>
          <w:szCs w:val="18"/>
        </w:rPr>
      </w:pPr>
      <w:r>
        <w:rPr>
          <w:rFonts w:ascii="Tahoma" w:hAnsi="Tahoma" w:cs="Tahoma"/>
          <w:b/>
          <w:bCs/>
          <w:color w:val="CC0000"/>
          <w:sz w:val="18"/>
          <w:szCs w:val="18"/>
        </w:rPr>
        <w:t>SMLUVNÍ UJEDNÁNÍ</w:t>
      </w:r>
    </w:p>
    <w:p w:rsidR="007328F0" w:rsidRDefault="007328F0">
      <w:pPr>
        <w:spacing w:line="100" w:lineRule="atLeast"/>
        <w:jc w:val="both"/>
        <w:rPr>
          <w:rFonts w:ascii="Tahoma" w:hAnsi="Tahoma" w:cs="Tahoma"/>
          <w:sz w:val="18"/>
          <w:szCs w:val="18"/>
        </w:rPr>
      </w:pPr>
    </w:p>
    <w:p w:rsidR="007328F0" w:rsidRDefault="000D59AD">
      <w:pPr>
        <w:spacing w:line="100" w:lineRule="atLeast"/>
        <w:jc w:val="both"/>
        <w:rPr>
          <w:rFonts w:ascii="Tahoma" w:hAnsi="Tahoma" w:cs="Tahoma"/>
          <w:b/>
          <w:bCs/>
          <w:i/>
          <w:iCs/>
          <w:sz w:val="14"/>
          <w:szCs w:val="14"/>
        </w:rPr>
      </w:pPr>
      <w:r>
        <w:rPr>
          <w:rFonts w:ascii="Tahoma" w:hAnsi="Tahoma" w:cs="Tahoma"/>
          <w:sz w:val="14"/>
          <w:szCs w:val="14"/>
        </w:rPr>
        <w:t>Pro účely této smlouvy, jejich dodatků či doplnění se smluvní strany dohodly na významu níže uvedených pojmů:</w:t>
      </w:r>
    </w:p>
    <w:p w:rsidR="007328F0" w:rsidRDefault="000D59AD">
      <w:pPr>
        <w:spacing w:line="100" w:lineRule="atLeast"/>
        <w:ind w:right="-256"/>
        <w:jc w:val="both"/>
        <w:rPr>
          <w:rFonts w:ascii="Tahoma" w:hAnsi="Tahoma" w:cs="Tahoma"/>
          <w:b/>
          <w:bCs/>
          <w:i/>
          <w:iCs/>
          <w:sz w:val="14"/>
          <w:szCs w:val="14"/>
        </w:rPr>
      </w:pPr>
      <w:r>
        <w:rPr>
          <w:rFonts w:ascii="Tahoma" w:hAnsi="Tahoma" w:cs="Tahoma"/>
          <w:b/>
          <w:bCs/>
          <w:i/>
          <w:iCs/>
          <w:sz w:val="14"/>
          <w:szCs w:val="14"/>
        </w:rPr>
        <w:t>Předmětné nemovitosti:</w:t>
      </w:r>
      <w:r>
        <w:rPr>
          <w:rFonts w:ascii="Tahoma" w:hAnsi="Tahoma" w:cs="Tahoma"/>
          <w:sz w:val="14"/>
          <w:szCs w:val="14"/>
        </w:rPr>
        <w:t xml:space="preserve"> Pro účely této smlouvy se dále „Předmětnými nemovitostmi“ rozumí nemovitosti vč. příslušenství tak, jak jsou uvedeny výše v části A.</w:t>
      </w:r>
    </w:p>
    <w:p w:rsidR="007328F0" w:rsidRDefault="000D59AD">
      <w:pPr>
        <w:spacing w:line="100" w:lineRule="atLeast"/>
        <w:jc w:val="both"/>
        <w:rPr>
          <w:rFonts w:ascii="Tahoma" w:hAnsi="Tahoma" w:cs="Tahoma"/>
          <w:b/>
          <w:bCs/>
          <w:i/>
          <w:iCs/>
          <w:sz w:val="14"/>
          <w:szCs w:val="14"/>
        </w:rPr>
      </w:pPr>
      <w:r>
        <w:rPr>
          <w:rFonts w:ascii="Tahoma" w:hAnsi="Tahoma" w:cs="Tahoma"/>
          <w:b/>
          <w:bCs/>
          <w:i/>
          <w:iCs/>
          <w:sz w:val="14"/>
          <w:szCs w:val="14"/>
        </w:rPr>
        <w:t>Převodce:</w:t>
      </w:r>
      <w:r>
        <w:rPr>
          <w:rFonts w:ascii="Tahoma" w:hAnsi="Tahoma" w:cs="Tahoma"/>
          <w:sz w:val="14"/>
          <w:szCs w:val="14"/>
        </w:rPr>
        <w:t xml:space="preserve"> Převodcem se rozumí současný vlastník, případně spoluvlastníci, kteří mají (spolu)vlastnické právo k předmětným nemovitostem nebo (spolu)vlastnické právo k členskému podílu v rámci družstva.</w:t>
      </w:r>
    </w:p>
    <w:p w:rsidR="007328F0" w:rsidRDefault="000D59AD">
      <w:pPr>
        <w:spacing w:line="100" w:lineRule="atLeast"/>
        <w:jc w:val="both"/>
        <w:rPr>
          <w:rFonts w:ascii="Tahoma" w:hAnsi="Tahoma" w:cs="Tahoma"/>
          <w:sz w:val="14"/>
          <w:szCs w:val="14"/>
        </w:rPr>
      </w:pPr>
      <w:r>
        <w:rPr>
          <w:rFonts w:ascii="Tahoma" w:hAnsi="Tahoma" w:cs="Tahoma"/>
          <w:b/>
          <w:bCs/>
          <w:i/>
          <w:iCs/>
          <w:sz w:val="14"/>
          <w:szCs w:val="14"/>
        </w:rPr>
        <w:t>Zprostředkovávaná smlouva:</w:t>
      </w:r>
      <w:r>
        <w:rPr>
          <w:rFonts w:ascii="Tahoma" w:hAnsi="Tahoma" w:cs="Tahoma"/>
          <w:sz w:val="14"/>
          <w:szCs w:val="14"/>
        </w:rPr>
        <w:t xml:space="preserve"> Takovou smlouvou se rozumí všechny druhy smluv jejichž předmětem je realizace převodu vlastnického práva k předmětným nemovitostem, případně převod členských práv k předmětným nemovitostem v rámci družstva. Takovou smlouvou se rozumí zejména Kupní smlouva, Smlouva o budoucí smlouvě kupní nebo Smlouva o převodu členského podílu družstva/obce/spolku. </w:t>
      </w:r>
    </w:p>
    <w:p w:rsidR="007328F0" w:rsidRDefault="007328F0">
      <w:pPr>
        <w:spacing w:line="100" w:lineRule="atLeast"/>
        <w:jc w:val="both"/>
        <w:rPr>
          <w:rFonts w:ascii="Tahoma" w:hAnsi="Tahoma" w:cs="Tahoma"/>
          <w:sz w:val="14"/>
          <w:szCs w:val="14"/>
        </w:rPr>
      </w:pPr>
    </w:p>
    <w:p w:rsidR="007328F0" w:rsidRDefault="000D59AD">
      <w:pPr>
        <w:spacing w:line="100" w:lineRule="atLeast"/>
        <w:ind w:right="-256"/>
        <w:jc w:val="both"/>
        <w:rPr>
          <w:rFonts w:ascii="Tahoma" w:hAnsi="Tahoma" w:cs="Tahoma"/>
          <w:i/>
          <w:iCs/>
          <w:sz w:val="14"/>
          <w:szCs w:val="14"/>
        </w:rPr>
      </w:pPr>
      <w:r>
        <w:rPr>
          <w:rFonts w:ascii="Tahoma" w:hAnsi="Tahoma" w:cs="Tahoma"/>
          <w:color w:val="000000"/>
          <w:sz w:val="14"/>
          <w:szCs w:val="14"/>
        </w:rPr>
        <w:t>1.</w:t>
      </w:r>
      <w:r>
        <w:rPr>
          <w:rFonts w:ascii="Tahoma" w:hAnsi="Tahoma" w:cs="Tahoma"/>
          <w:color w:val="000000"/>
          <w:sz w:val="14"/>
          <w:szCs w:val="14"/>
        </w:rPr>
        <w:tab/>
        <w:t>Zprostředkovatel svojí činností v rámci předsmluvního jednání obstaral zájem</w:t>
      </w:r>
      <w:r>
        <w:rPr>
          <w:rFonts w:ascii="Tahoma" w:hAnsi="Tahoma" w:cs="Tahoma"/>
          <w:sz w:val="14"/>
          <w:szCs w:val="14"/>
        </w:rPr>
        <w:t xml:space="preserve">ci příležitost uzavřít zprostředkovávanou smlouvu, jejímž předmětem bude </w:t>
      </w:r>
      <w:r>
        <w:rPr>
          <w:rFonts w:ascii="Tahoma" w:hAnsi="Tahoma" w:cs="Tahoma"/>
          <w:sz w:val="14"/>
          <w:szCs w:val="14"/>
          <w:u w:val="single"/>
        </w:rPr>
        <w:t>koupě předmětných nemovitostí, které jsou uvedené výše v části A, za kupní cenu uvedenou výše v části B smlouvy</w:t>
      </w:r>
      <w:r>
        <w:rPr>
          <w:rFonts w:ascii="Tahoma" w:hAnsi="Tahoma" w:cs="Tahoma"/>
          <w:i/>
          <w:iCs/>
          <w:sz w:val="14"/>
          <w:szCs w:val="14"/>
          <w:u w:val="single"/>
        </w:rPr>
        <w:t>.</w:t>
      </w:r>
    </w:p>
    <w:p w:rsidR="007328F0" w:rsidRDefault="007328F0">
      <w:pPr>
        <w:spacing w:line="100" w:lineRule="atLeast"/>
        <w:jc w:val="both"/>
        <w:rPr>
          <w:rFonts w:ascii="Tahoma" w:hAnsi="Tahoma" w:cs="Tahoma"/>
          <w:i/>
          <w:iCs/>
          <w:sz w:val="14"/>
          <w:szCs w:val="14"/>
        </w:rPr>
      </w:pPr>
    </w:p>
    <w:p w:rsidR="007328F0" w:rsidRDefault="000D59AD">
      <w:pPr>
        <w:spacing w:line="100" w:lineRule="atLeast"/>
        <w:ind w:right="-256"/>
        <w:jc w:val="both"/>
        <w:rPr>
          <w:rFonts w:ascii="Tahoma" w:hAnsi="Tahoma" w:cs="Tahoma"/>
          <w:sz w:val="14"/>
          <w:szCs w:val="14"/>
        </w:rPr>
      </w:pPr>
      <w:r>
        <w:rPr>
          <w:rFonts w:ascii="Tahoma" w:hAnsi="Tahoma" w:cs="Tahoma"/>
          <w:sz w:val="14"/>
          <w:szCs w:val="14"/>
        </w:rPr>
        <w:t>2.</w:t>
      </w:r>
      <w:r>
        <w:rPr>
          <w:rFonts w:ascii="Tahoma" w:hAnsi="Tahoma" w:cs="Tahoma"/>
          <w:sz w:val="14"/>
          <w:szCs w:val="14"/>
        </w:rPr>
        <w:tab/>
        <w:t xml:space="preserve">Zájemce před uzavřením této smlouvy projevil vážný úmysl nabýt předmětné nemovitosti do svého vlastnictví nebo spoluvlastnictví, případně SJM, pokud stranu zájemce představuje více osob. Jako projev své vážné vůle rezervovat si možnost koupě předmětných nemovitostí pro sebe, uhradí u zprostředkovatele rezervační </w:t>
      </w:r>
      <w:r>
        <w:rPr>
          <w:rFonts w:ascii="Tahoma" w:hAnsi="Tahoma" w:cs="Tahoma"/>
          <w:sz w:val="14"/>
          <w:szCs w:val="14"/>
        </w:rPr>
        <w:lastRenderedPageBreak/>
        <w:t xml:space="preserve">zálohu ve výši uvedené v části B smlouvy, která bude složena způsobem uvedeným výše v část B smlouvy. </w:t>
      </w:r>
    </w:p>
    <w:p w:rsidR="007328F0" w:rsidRDefault="007328F0">
      <w:pPr>
        <w:spacing w:line="100" w:lineRule="atLeast"/>
        <w:ind w:right="-256"/>
        <w:jc w:val="both"/>
        <w:rPr>
          <w:rFonts w:ascii="Tahoma" w:hAnsi="Tahoma" w:cs="Tahoma"/>
          <w:sz w:val="14"/>
          <w:szCs w:val="14"/>
        </w:rPr>
      </w:pPr>
    </w:p>
    <w:p w:rsidR="007328F0" w:rsidRDefault="000D59AD">
      <w:pPr>
        <w:spacing w:line="100" w:lineRule="atLeast"/>
        <w:ind w:right="-256"/>
        <w:jc w:val="both"/>
        <w:rPr>
          <w:rFonts w:ascii="Tahoma" w:hAnsi="Tahoma" w:cs="Tahoma"/>
          <w:sz w:val="14"/>
          <w:szCs w:val="14"/>
        </w:rPr>
      </w:pPr>
      <w:r>
        <w:rPr>
          <w:rFonts w:ascii="Tahoma" w:hAnsi="Tahoma" w:cs="Tahoma"/>
          <w:sz w:val="14"/>
          <w:szCs w:val="14"/>
        </w:rPr>
        <w:t>3.</w:t>
      </w:r>
      <w:r>
        <w:rPr>
          <w:rFonts w:ascii="Tahoma" w:hAnsi="Tahoma" w:cs="Tahoma"/>
          <w:sz w:val="14"/>
          <w:szCs w:val="14"/>
        </w:rPr>
        <w:tab/>
        <w:t>Zprostředkovatel prohlašuje, že na základě smlouvy uzavřené s převodcem je zmocněn uzavřít jeho jménem tuto rezervační smlouvu a zinkasovat od zájemce rezervační zálohu.</w:t>
      </w:r>
    </w:p>
    <w:p w:rsidR="007328F0" w:rsidRDefault="007328F0">
      <w:pPr>
        <w:spacing w:line="100" w:lineRule="atLeast"/>
        <w:ind w:right="-256"/>
        <w:jc w:val="both"/>
        <w:rPr>
          <w:rFonts w:ascii="Tahoma" w:hAnsi="Tahoma" w:cs="Tahoma"/>
          <w:sz w:val="14"/>
          <w:szCs w:val="14"/>
        </w:rPr>
      </w:pPr>
    </w:p>
    <w:p w:rsidR="007328F0" w:rsidRDefault="000D59AD">
      <w:pPr>
        <w:spacing w:line="100" w:lineRule="atLeast"/>
        <w:ind w:right="-256"/>
        <w:jc w:val="both"/>
        <w:rPr>
          <w:rFonts w:ascii="Tahoma" w:hAnsi="Tahoma" w:cs="Tahoma"/>
          <w:sz w:val="14"/>
          <w:szCs w:val="14"/>
          <w:u w:val="single"/>
        </w:rPr>
      </w:pPr>
      <w:r>
        <w:rPr>
          <w:rFonts w:ascii="Tahoma" w:hAnsi="Tahoma" w:cs="Tahoma"/>
          <w:sz w:val="14"/>
          <w:szCs w:val="14"/>
        </w:rPr>
        <w:t>4.</w:t>
      </w:r>
      <w:r>
        <w:rPr>
          <w:rFonts w:ascii="Tahoma" w:hAnsi="Tahoma" w:cs="Tahoma"/>
          <w:sz w:val="14"/>
          <w:szCs w:val="14"/>
        </w:rPr>
        <w:tab/>
        <w:t>Zprostředkovatel se zavazuje, že po dobu platnosti této smlouvy:</w:t>
      </w:r>
    </w:p>
    <w:p w:rsidR="007328F0" w:rsidRDefault="000D59AD">
      <w:pPr>
        <w:numPr>
          <w:ilvl w:val="0"/>
          <w:numId w:val="2"/>
        </w:numPr>
        <w:spacing w:line="100" w:lineRule="atLeast"/>
        <w:jc w:val="both"/>
        <w:rPr>
          <w:rFonts w:ascii="Tahoma" w:hAnsi="Tahoma" w:cs="Tahoma"/>
          <w:sz w:val="14"/>
          <w:szCs w:val="14"/>
          <w:u w:val="single"/>
        </w:rPr>
      </w:pPr>
      <w:r>
        <w:rPr>
          <w:rFonts w:ascii="Tahoma" w:hAnsi="Tahoma" w:cs="Tahoma"/>
          <w:sz w:val="14"/>
          <w:szCs w:val="14"/>
          <w:u w:val="single"/>
        </w:rPr>
        <w:t>přestane nabízet</w:t>
      </w:r>
      <w:r>
        <w:rPr>
          <w:rFonts w:ascii="Tahoma" w:hAnsi="Tahoma" w:cs="Tahoma"/>
          <w:sz w:val="14"/>
          <w:szCs w:val="14"/>
        </w:rPr>
        <w:t xml:space="preserve"> předmětné nemovitosti ke koupi dalším zájemcům</w:t>
      </w:r>
    </w:p>
    <w:p w:rsidR="007328F0" w:rsidRDefault="000D59AD">
      <w:pPr>
        <w:numPr>
          <w:ilvl w:val="0"/>
          <w:numId w:val="2"/>
        </w:numPr>
        <w:spacing w:line="100" w:lineRule="atLeast"/>
        <w:jc w:val="both"/>
        <w:rPr>
          <w:rFonts w:ascii="Tahoma" w:hAnsi="Tahoma" w:cs="Tahoma"/>
          <w:sz w:val="14"/>
          <w:szCs w:val="14"/>
        </w:rPr>
      </w:pPr>
      <w:r>
        <w:rPr>
          <w:rFonts w:ascii="Tahoma" w:hAnsi="Tahoma" w:cs="Tahoma"/>
          <w:sz w:val="14"/>
          <w:szCs w:val="14"/>
          <w:u w:val="single"/>
        </w:rPr>
        <w:t>nesjedná k předmětným nemovitostem jinou smlouvu o rezervaci</w:t>
      </w:r>
    </w:p>
    <w:p w:rsidR="007328F0" w:rsidRDefault="000D59AD">
      <w:pPr>
        <w:numPr>
          <w:ilvl w:val="0"/>
          <w:numId w:val="2"/>
        </w:numPr>
        <w:spacing w:line="100" w:lineRule="atLeast"/>
        <w:jc w:val="both"/>
        <w:rPr>
          <w:rFonts w:ascii="Tahoma" w:hAnsi="Tahoma" w:cs="Tahoma"/>
          <w:sz w:val="14"/>
          <w:szCs w:val="14"/>
        </w:rPr>
      </w:pPr>
      <w:r>
        <w:rPr>
          <w:rFonts w:ascii="Tahoma" w:hAnsi="Tahoma" w:cs="Tahoma"/>
          <w:sz w:val="14"/>
          <w:szCs w:val="14"/>
        </w:rPr>
        <w:t>zprostředkuje zájemci příležitost získat úvěr či hypotéku na úhradu Kupní ceny, bude-li to zájemce požadovat</w:t>
      </w:r>
    </w:p>
    <w:p w:rsidR="007328F0" w:rsidRDefault="000D59AD">
      <w:pPr>
        <w:numPr>
          <w:ilvl w:val="0"/>
          <w:numId w:val="2"/>
        </w:numPr>
        <w:jc w:val="both"/>
        <w:rPr>
          <w:rFonts w:ascii="Tahoma" w:hAnsi="Tahoma" w:cs="Tahoma"/>
          <w:sz w:val="14"/>
          <w:szCs w:val="14"/>
        </w:rPr>
      </w:pPr>
      <w:r>
        <w:rPr>
          <w:rFonts w:ascii="Tahoma" w:hAnsi="Tahoma" w:cs="Tahoma"/>
          <w:sz w:val="14"/>
          <w:szCs w:val="14"/>
        </w:rPr>
        <w:t>bude vykonávat činnosti vedoucí k převodu předmětných nemovitostí</w:t>
      </w:r>
    </w:p>
    <w:p w:rsidR="007328F0" w:rsidRDefault="000D59AD">
      <w:pPr>
        <w:numPr>
          <w:ilvl w:val="0"/>
          <w:numId w:val="2"/>
        </w:numPr>
        <w:jc w:val="both"/>
        <w:rPr>
          <w:rFonts w:ascii="Tahoma" w:hAnsi="Tahoma" w:cs="Tahoma"/>
          <w:sz w:val="14"/>
          <w:szCs w:val="14"/>
        </w:rPr>
      </w:pPr>
      <w:r>
        <w:rPr>
          <w:rFonts w:ascii="Tahoma" w:hAnsi="Tahoma" w:cs="Tahoma"/>
          <w:sz w:val="14"/>
          <w:szCs w:val="14"/>
        </w:rPr>
        <w:t>zajistí vypracování potřebných návrhů standardních smluv vedoucích k převodu předmětných nemovitostí</w:t>
      </w:r>
    </w:p>
    <w:p w:rsidR="007328F0" w:rsidRDefault="000D59AD">
      <w:pPr>
        <w:numPr>
          <w:ilvl w:val="0"/>
          <w:numId w:val="2"/>
        </w:numPr>
        <w:spacing w:line="100" w:lineRule="atLeast"/>
        <w:jc w:val="both"/>
        <w:rPr>
          <w:rFonts w:ascii="Tahoma" w:hAnsi="Tahoma" w:cs="Tahoma"/>
          <w:sz w:val="14"/>
          <w:szCs w:val="14"/>
        </w:rPr>
      </w:pPr>
      <w:r>
        <w:rPr>
          <w:rFonts w:ascii="Tahoma" w:hAnsi="Tahoma" w:cs="Tahoma"/>
          <w:sz w:val="14"/>
          <w:szCs w:val="14"/>
        </w:rPr>
        <w:t>vypracuje návrh na vklad vlastnického práva do katastru nemovitostí</w:t>
      </w:r>
    </w:p>
    <w:p w:rsidR="007328F0" w:rsidRDefault="007328F0">
      <w:pPr>
        <w:ind w:right="-256"/>
        <w:jc w:val="both"/>
        <w:rPr>
          <w:rFonts w:ascii="Tahoma" w:hAnsi="Tahoma" w:cs="Tahoma"/>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5.</w:t>
      </w:r>
      <w:r>
        <w:rPr>
          <w:rFonts w:ascii="Tahoma" w:hAnsi="Tahoma" w:cs="Tahoma"/>
          <w:sz w:val="14"/>
          <w:szCs w:val="14"/>
        </w:rPr>
        <w:tab/>
        <w:t xml:space="preserve">Rezervační </w:t>
      </w:r>
      <w:r>
        <w:rPr>
          <w:rFonts w:ascii="Tahoma" w:hAnsi="Tahoma" w:cs="Tahoma"/>
          <w:b/>
          <w:bCs/>
          <w:sz w:val="14"/>
          <w:szCs w:val="14"/>
        </w:rPr>
        <w:t>záloha bude zaúčtovaná</w:t>
      </w:r>
      <w:r>
        <w:rPr>
          <w:rFonts w:ascii="Tahoma" w:hAnsi="Tahoma" w:cs="Tahoma"/>
          <w:sz w:val="14"/>
          <w:szCs w:val="14"/>
        </w:rPr>
        <w:t xml:space="preserve"> po skončení platnosti této smlouvy následujícím způsobem: </w:t>
      </w:r>
    </w:p>
    <w:p w:rsidR="007328F0" w:rsidRDefault="000D59AD">
      <w:pPr>
        <w:spacing w:line="100" w:lineRule="atLeast"/>
        <w:jc w:val="both"/>
        <w:rPr>
          <w:rFonts w:ascii="Tahoma" w:hAnsi="Tahoma" w:cs="Tahoma"/>
          <w:sz w:val="14"/>
          <w:szCs w:val="14"/>
        </w:rPr>
      </w:pPr>
      <w:r>
        <w:rPr>
          <w:rFonts w:ascii="Tahoma" w:hAnsi="Tahoma" w:cs="Tahoma"/>
          <w:sz w:val="14"/>
          <w:szCs w:val="14"/>
        </w:rPr>
        <w:t>a)</w:t>
      </w:r>
      <w:r>
        <w:rPr>
          <w:rFonts w:ascii="Tahoma" w:hAnsi="Tahoma" w:cs="Tahoma"/>
          <w:sz w:val="14"/>
          <w:szCs w:val="14"/>
        </w:rPr>
        <w:tab/>
        <w:t>dle volby výše v části B.2 smlouvy</w:t>
      </w:r>
    </w:p>
    <w:p w:rsidR="007328F0" w:rsidRDefault="000D59AD">
      <w:pPr>
        <w:spacing w:line="100" w:lineRule="atLeast"/>
        <w:jc w:val="both"/>
        <w:rPr>
          <w:rFonts w:ascii="Tahoma" w:hAnsi="Tahoma" w:cs="Tahoma"/>
          <w:sz w:val="14"/>
          <w:szCs w:val="14"/>
        </w:rPr>
      </w:pPr>
      <w:r>
        <w:rPr>
          <w:rFonts w:ascii="Tahoma" w:hAnsi="Tahoma" w:cs="Tahoma"/>
          <w:sz w:val="14"/>
          <w:szCs w:val="14"/>
        </w:rPr>
        <w:t>b)</w:t>
      </w:r>
      <w:r>
        <w:rPr>
          <w:rFonts w:ascii="Tahoma" w:hAnsi="Tahoma" w:cs="Tahoma"/>
          <w:sz w:val="14"/>
          <w:szCs w:val="14"/>
        </w:rPr>
        <w:tab/>
      </w:r>
      <w:r>
        <w:rPr>
          <w:rFonts w:ascii="Tahoma" w:hAnsi="Tahoma" w:cs="Tahoma"/>
          <w:sz w:val="14"/>
          <w:szCs w:val="14"/>
          <w:u w:val="single"/>
        </w:rPr>
        <w:t>pokud k převodu předmětných nemovitostí nedojde</w:t>
      </w:r>
      <w:r>
        <w:rPr>
          <w:rFonts w:ascii="Tahoma" w:hAnsi="Tahoma" w:cs="Tahoma"/>
          <w:sz w:val="14"/>
          <w:szCs w:val="14"/>
        </w:rPr>
        <w:t xml:space="preserve"> z jakýchkoli příčin </w:t>
      </w:r>
      <w:r>
        <w:rPr>
          <w:rFonts w:ascii="Tahoma" w:hAnsi="Tahoma" w:cs="Tahoma"/>
          <w:sz w:val="14"/>
          <w:szCs w:val="14"/>
          <w:u w:val="single"/>
        </w:rPr>
        <w:t>ze strany převodce</w:t>
      </w:r>
      <w:r>
        <w:rPr>
          <w:rFonts w:ascii="Tahoma" w:hAnsi="Tahoma" w:cs="Tahoma"/>
          <w:sz w:val="14"/>
          <w:szCs w:val="14"/>
        </w:rPr>
        <w:t xml:space="preserve"> nebo při zásahu vyšší moci, bude </w:t>
      </w:r>
      <w:r>
        <w:rPr>
          <w:rFonts w:ascii="Tahoma" w:hAnsi="Tahoma" w:cs="Tahoma"/>
          <w:sz w:val="14"/>
          <w:szCs w:val="14"/>
          <w:u w:val="single"/>
        </w:rPr>
        <w:t>rezervační záloha v plné výši vrácena</w:t>
      </w:r>
      <w:r>
        <w:rPr>
          <w:rFonts w:ascii="Tahoma" w:hAnsi="Tahoma" w:cs="Tahoma"/>
          <w:sz w:val="14"/>
          <w:szCs w:val="14"/>
        </w:rPr>
        <w:t>zájemci a to stejným platebním prostředkem, kterým zájemce rezervační zálohu uhradil, nezvolí-li jiný způsob;</w:t>
      </w:r>
    </w:p>
    <w:p w:rsidR="007328F0" w:rsidRDefault="000D59AD">
      <w:pPr>
        <w:spacing w:line="100" w:lineRule="atLeast"/>
        <w:jc w:val="both"/>
        <w:rPr>
          <w:rFonts w:ascii="Tahoma" w:hAnsi="Tahoma" w:cs="Tahoma"/>
          <w:sz w:val="14"/>
          <w:szCs w:val="14"/>
        </w:rPr>
      </w:pPr>
      <w:r>
        <w:rPr>
          <w:rFonts w:ascii="Tahoma" w:hAnsi="Tahoma" w:cs="Tahoma"/>
          <w:sz w:val="14"/>
          <w:szCs w:val="14"/>
        </w:rPr>
        <w:t xml:space="preserve">c) </w:t>
      </w:r>
      <w:r>
        <w:rPr>
          <w:rFonts w:ascii="Tahoma" w:hAnsi="Tahoma" w:cs="Tahoma"/>
          <w:sz w:val="14"/>
          <w:szCs w:val="14"/>
        </w:rPr>
        <w:tab/>
      </w:r>
      <w:r>
        <w:rPr>
          <w:rFonts w:ascii="Tahoma" w:hAnsi="Tahoma" w:cs="Tahoma"/>
          <w:sz w:val="14"/>
          <w:szCs w:val="14"/>
          <w:u w:val="single"/>
        </w:rPr>
        <w:t>pokud k převodu předmětných nemovitostí nedojde</w:t>
      </w:r>
      <w:r>
        <w:rPr>
          <w:rFonts w:ascii="Tahoma" w:hAnsi="Tahoma" w:cs="Tahoma"/>
          <w:sz w:val="14"/>
          <w:szCs w:val="14"/>
        </w:rPr>
        <w:t xml:space="preserve"> z jakýchkoli příčin </w:t>
      </w:r>
      <w:r>
        <w:rPr>
          <w:rFonts w:ascii="Tahoma" w:hAnsi="Tahoma" w:cs="Tahoma"/>
          <w:sz w:val="14"/>
          <w:szCs w:val="14"/>
          <w:u w:val="single"/>
        </w:rPr>
        <w:t>ze strany zájemce</w:t>
      </w:r>
      <w:r>
        <w:rPr>
          <w:rFonts w:ascii="Tahoma" w:hAnsi="Tahoma" w:cs="Tahoma"/>
          <w:sz w:val="14"/>
          <w:szCs w:val="14"/>
        </w:rPr>
        <w:t xml:space="preserve">, vyjma zásahu vyšší moci </w:t>
      </w:r>
      <w:r>
        <w:rPr>
          <w:rFonts w:ascii="Tahoma" w:hAnsi="Tahoma" w:cs="Tahoma"/>
          <w:sz w:val="14"/>
          <w:szCs w:val="14"/>
          <w:u w:val="single"/>
        </w:rPr>
        <w:t>nebo tato smlouva automaticky zanikne</w:t>
      </w:r>
      <w:r>
        <w:rPr>
          <w:rFonts w:ascii="Tahoma" w:hAnsi="Tahoma" w:cs="Tahoma"/>
          <w:sz w:val="14"/>
          <w:szCs w:val="14"/>
        </w:rPr>
        <w:t xml:space="preserve"> dle odstavce č.13 této smlouvy, bude </w:t>
      </w:r>
      <w:r>
        <w:rPr>
          <w:rFonts w:ascii="Tahoma" w:hAnsi="Tahoma" w:cs="Tahoma"/>
          <w:sz w:val="14"/>
          <w:szCs w:val="14"/>
          <w:u w:val="single"/>
        </w:rPr>
        <w:t>rezervační záloha v plné výši započtena jako smluvní pokuta</w:t>
      </w:r>
      <w:r>
        <w:rPr>
          <w:rFonts w:ascii="Tahoma" w:hAnsi="Tahoma" w:cs="Tahoma"/>
          <w:sz w:val="14"/>
          <w:szCs w:val="14"/>
        </w:rPr>
        <w:t>, kterou se zájemce pro tento případ, po výslovné dohodě obou smluvních stran, zavazuje zprostředkovateli uhradit a jejíž výši obě strany považují za přiměřenou;</w:t>
      </w:r>
    </w:p>
    <w:p w:rsidR="007328F0" w:rsidRDefault="007328F0">
      <w:pPr>
        <w:spacing w:line="100" w:lineRule="atLeast"/>
        <w:jc w:val="both"/>
        <w:rPr>
          <w:rFonts w:ascii="Tahoma" w:hAnsi="Tahoma" w:cs="Tahoma"/>
          <w:sz w:val="14"/>
          <w:szCs w:val="14"/>
        </w:rPr>
      </w:pPr>
    </w:p>
    <w:p w:rsidR="007328F0" w:rsidRDefault="000D59AD">
      <w:pPr>
        <w:ind w:right="-256"/>
        <w:jc w:val="both"/>
        <w:rPr>
          <w:rFonts w:ascii="Tahoma" w:hAnsi="Tahoma" w:cs="Tahoma"/>
          <w:sz w:val="14"/>
          <w:szCs w:val="14"/>
        </w:rPr>
      </w:pPr>
      <w:r>
        <w:rPr>
          <w:rFonts w:ascii="Tahoma" w:hAnsi="Tahoma" w:cs="Tahoma"/>
          <w:sz w:val="14"/>
          <w:szCs w:val="14"/>
        </w:rPr>
        <w:t>6.</w:t>
      </w:r>
      <w:r>
        <w:rPr>
          <w:rFonts w:ascii="Tahoma" w:hAnsi="Tahoma" w:cs="Tahoma"/>
          <w:sz w:val="14"/>
          <w:szCs w:val="14"/>
        </w:rPr>
        <w:tab/>
      </w:r>
      <w:r>
        <w:rPr>
          <w:rFonts w:ascii="Tahoma" w:hAnsi="Tahoma" w:cs="Tahoma"/>
          <w:sz w:val="14"/>
          <w:szCs w:val="14"/>
          <w:u w:val="single"/>
        </w:rPr>
        <w:t>Zájemce se zavazuje poskytnout</w:t>
      </w:r>
      <w:r>
        <w:rPr>
          <w:rFonts w:ascii="Tahoma" w:hAnsi="Tahoma" w:cs="Tahoma"/>
          <w:sz w:val="14"/>
          <w:szCs w:val="14"/>
        </w:rPr>
        <w:t xml:space="preserve"> na výzvu zprostředkovatele </w:t>
      </w:r>
      <w:r>
        <w:rPr>
          <w:rFonts w:ascii="Tahoma" w:hAnsi="Tahoma" w:cs="Tahoma"/>
          <w:sz w:val="14"/>
          <w:szCs w:val="14"/>
          <w:u w:val="single"/>
        </w:rPr>
        <w:t>veškerou součinnost potřebnou k naplnění této smlouvy</w:t>
      </w:r>
      <w:r>
        <w:rPr>
          <w:rFonts w:ascii="Tahoma" w:hAnsi="Tahoma" w:cs="Tahoma"/>
          <w:sz w:val="14"/>
          <w:szCs w:val="14"/>
        </w:rPr>
        <w:t>, zejména poskytnout součinnost k jednání o podmínkách smlouvy s převodcem, k uzavření smlouvy o převodu, popř. smlouvy o smlouvě budoucí, účastnit se potřebných jednání s převodcem a zprostředkovatelem, zavazuje se reagovat na učiněné návrhy či připomínky převodce, popř. zprostředkovatele, dále je povinen v době trvání této smlouvy na požádání prokázat schopnost financovat koupi předmětných nemovitostí.</w:t>
      </w:r>
    </w:p>
    <w:p w:rsidR="007328F0" w:rsidRDefault="007328F0">
      <w:pPr>
        <w:ind w:right="-256"/>
        <w:jc w:val="both"/>
        <w:rPr>
          <w:rFonts w:ascii="Tahoma" w:hAnsi="Tahoma" w:cs="Tahoma"/>
          <w:sz w:val="14"/>
          <w:szCs w:val="14"/>
        </w:rPr>
      </w:pPr>
    </w:p>
    <w:p w:rsidR="007328F0" w:rsidRDefault="000D59AD">
      <w:pPr>
        <w:ind w:right="-256"/>
        <w:jc w:val="both"/>
        <w:rPr>
          <w:rFonts w:ascii="Tahoma" w:hAnsi="Tahoma" w:cs="Tahoma"/>
          <w:sz w:val="14"/>
          <w:szCs w:val="14"/>
        </w:rPr>
      </w:pPr>
      <w:r>
        <w:rPr>
          <w:rFonts w:ascii="Tahoma" w:hAnsi="Tahoma" w:cs="Tahoma"/>
          <w:sz w:val="14"/>
          <w:szCs w:val="14"/>
        </w:rPr>
        <w:t>7.</w:t>
      </w:r>
      <w:r>
        <w:rPr>
          <w:rFonts w:ascii="Tahoma" w:hAnsi="Tahoma" w:cs="Tahoma"/>
          <w:sz w:val="14"/>
          <w:szCs w:val="14"/>
        </w:rPr>
        <w:tab/>
        <w:t xml:space="preserve">Zájemce prohlašuje, že se před podpisem této smlouvy </w:t>
      </w:r>
      <w:r>
        <w:rPr>
          <w:rFonts w:ascii="Tahoma" w:hAnsi="Tahoma" w:cs="Tahoma"/>
          <w:sz w:val="14"/>
          <w:szCs w:val="14"/>
          <w:u w:val="single"/>
        </w:rPr>
        <w:t>seznámil s právním stavem</w:t>
      </w:r>
      <w:r>
        <w:rPr>
          <w:rFonts w:ascii="Tahoma" w:hAnsi="Tahoma" w:cs="Tahoma"/>
          <w:sz w:val="14"/>
          <w:szCs w:val="14"/>
        </w:rPr>
        <w:t xml:space="preserve"> předmětných nemovitostí, jak vyplývá z katastru nemovitostí, a dále, že </w:t>
      </w:r>
      <w:r>
        <w:rPr>
          <w:rFonts w:ascii="Tahoma" w:hAnsi="Tahoma" w:cs="Tahoma"/>
          <w:sz w:val="14"/>
          <w:szCs w:val="14"/>
          <w:u w:val="single"/>
        </w:rPr>
        <w:t>je mu znám fyzický stav</w:t>
      </w:r>
      <w:r>
        <w:rPr>
          <w:rFonts w:ascii="Tahoma" w:hAnsi="Tahoma" w:cs="Tahoma"/>
          <w:sz w:val="14"/>
          <w:szCs w:val="14"/>
        </w:rPr>
        <w:t xml:space="preserve"> předmětných nemovitostí a jejich energetická náročnost,  se kterým se důkladně seznámil při osobní prohlídce.</w:t>
      </w:r>
    </w:p>
    <w:p w:rsidR="007328F0" w:rsidRDefault="007328F0">
      <w:pPr>
        <w:ind w:right="-256"/>
        <w:jc w:val="both"/>
        <w:rPr>
          <w:rFonts w:ascii="Tahoma" w:hAnsi="Tahoma" w:cs="Tahoma"/>
          <w:sz w:val="14"/>
          <w:szCs w:val="14"/>
        </w:rPr>
      </w:pPr>
    </w:p>
    <w:p w:rsidR="007328F0" w:rsidRDefault="000D59AD">
      <w:pPr>
        <w:spacing w:line="100" w:lineRule="atLeast"/>
        <w:ind w:right="-256"/>
        <w:jc w:val="both"/>
        <w:rPr>
          <w:rFonts w:ascii="Tahoma" w:hAnsi="Tahoma" w:cs="Tahoma"/>
          <w:sz w:val="14"/>
          <w:szCs w:val="14"/>
        </w:rPr>
      </w:pPr>
      <w:r>
        <w:rPr>
          <w:rFonts w:ascii="Tahoma" w:hAnsi="Tahoma" w:cs="Tahoma"/>
          <w:sz w:val="14"/>
          <w:szCs w:val="14"/>
        </w:rPr>
        <w:t>8.</w:t>
      </w:r>
      <w:r>
        <w:rPr>
          <w:rFonts w:ascii="Tahoma" w:hAnsi="Tahoma" w:cs="Tahoma"/>
          <w:sz w:val="14"/>
          <w:szCs w:val="14"/>
        </w:rPr>
        <w:tab/>
        <w:t xml:space="preserve">Zprostředkovatel prohlašuje, že </w:t>
      </w:r>
      <w:r>
        <w:rPr>
          <w:rFonts w:ascii="Tahoma" w:hAnsi="Tahoma" w:cs="Tahoma"/>
          <w:sz w:val="14"/>
          <w:szCs w:val="14"/>
          <w:u w:val="single"/>
        </w:rPr>
        <w:t>převodce</w:t>
      </w:r>
      <w:r>
        <w:rPr>
          <w:rFonts w:ascii="Tahoma" w:hAnsi="Tahoma" w:cs="Tahoma"/>
          <w:sz w:val="14"/>
          <w:szCs w:val="14"/>
        </w:rPr>
        <w:t xml:space="preserve"> ve smlouvě s ním </w:t>
      </w:r>
      <w:r>
        <w:rPr>
          <w:rFonts w:ascii="Tahoma" w:hAnsi="Tahoma" w:cs="Tahoma"/>
          <w:sz w:val="14"/>
          <w:szCs w:val="14"/>
          <w:u w:val="single"/>
        </w:rPr>
        <w:t>závazně uvedl</w:t>
      </w:r>
      <w:r>
        <w:rPr>
          <w:rFonts w:ascii="Tahoma" w:hAnsi="Tahoma" w:cs="Tahoma"/>
          <w:sz w:val="14"/>
          <w:szCs w:val="14"/>
        </w:rPr>
        <w:t xml:space="preserve">, že na předmětných nemovitostech </w:t>
      </w:r>
      <w:r>
        <w:rPr>
          <w:rFonts w:ascii="Tahoma" w:hAnsi="Tahoma" w:cs="Tahoma"/>
          <w:sz w:val="14"/>
          <w:szCs w:val="14"/>
          <w:u w:val="single"/>
        </w:rPr>
        <w:t>neváznou žádná zástavní práva, předkupní práva, věcná břemena ani jiná věcná práva</w:t>
      </w:r>
      <w:r>
        <w:rPr>
          <w:rFonts w:ascii="Tahoma" w:hAnsi="Tahoma" w:cs="Tahoma"/>
          <w:sz w:val="14"/>
          <w:szCs w:val="14"/>
        </w:rPr>
        <w:t>, mimo ty, jež jsou případně ke dni podpisu této smlouvy uvedena na příslušném listu vlastnictví.</w:t>
      </w: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9.</w:t>
      </w:r>
      <w:r>
        <w:rPr>
          <w:rFonts w:ascii="Tahoma" w:hAnsi="Tahoma" w:cs="Tahoma"/>
          <w:sz w:val="14"/>
          <w:szCs w:val="14"/>
        </w:rPr>
        <w:tab/>
        <w:t>Nevynutitelnost nebo neplatnost kteréhokoliv článku, odstavce nebo ustanovení této smlouvy o rezervaci nemovitostí neovlivní vynutitelnost nebo platnost ostatních ustanovení této smlouvy o rezervaci nemovitostí.</w:t>
      </w: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10.</w:t>
      </w:r>
      <w:r>
        <w:rPr>
          <w:rFonts w:ascii="Tahoma" w:hAnsi="Tahoma" w:cs="Tahoma"/>
          <w:sz w:val="14"/>
          <w:szCs w:val="14"/>
        </w:rPr>
        <w:tab/>
      </w:r>
      <w:r>
        <w:rPr>
          <w:rFonts w:ascii="Tahoma" w:hAnsi="Tahoma" w:cs="Tahoma"/>
          <w:b/>
          <w:bCs/>
          <w:sz w:val="14"/>
          <w:szCs w:val="14"/>
        </w:rPr>
        <w:t>Zájemce prohlašuje</w:t>
      </w:r>
      <w:r>
        <w:rPr>
          <w:rFonts w:ascii="Tahoma" w:hAnsi="Tahoma" w:cs="Tahoma"/>
          <w:sz w:val="14"/>
          <w:szCs w:val="14"/>
        </w:rPr>
        <w:t xml:space="preserve">, že sdělil zprostředkovateli </w:t>
      </w:r>
      <w:r>
        <w:rPr>
          <w:rFonts w:ascii="Tahoma" w:hAnsi="Tahoma" w:cs="Tahoma"/>
          <w:sz w:val="14"/>
          <w:szCs w:val="14"/>
          <w:u w:val="single"/>
        </w:rPr>
        <w:t>pravdivě veškeré důležité skutečnosti</w:t>
      </w:r>
      <w:r>
        <w:rPr>
          <w:rFonts w:ascii="Tahoma" w:hAnsi="Tahoma" w:cs="Tahoma"/>
          <w:sz w:val="14"/>
          <w:szCs w:val="14"/>
        </w:rPr>
        <w:t xml:space="preserve"> týkající se nabytí/převodu předmětných nemovitostí a </w:t>
      </w:r>
      <w:r>
        <w:rPr>
          <w:rFonts w:ascii="Tahoma" w:hAnsi="Tahoma" w:cs="Tahoma"/>
          <w:b/>
          <w:bCs/>
          <w:sz w:val="14"/>
          <w:szCs w:val="14"/>
        </w:rPr>
        <w:t>ženic podstatného nezamlčel</w:t>
      </w:r>
      <w:r>
        <w:rPr>
          <w:rFonts w:ascii="Tahoma" w:hAnsi="Tahoma" w:cs="Tahoma"/>
          <w:sz w:val="14"/>
          <w:szCs w:val="14"/>
        </w:rPr>
        <w:t>.</w:t>
      </w: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hAnsi="Tahoma" w:cs="Tahoma"/>
          <w:b/>
          <w:bCs/>
          <w:color w:val="800000"/>
          <w:sz w:val="14"/>
          <w:szCs w:val="14"/>
        </w:rPr>
      </w:pPr>
      <w:r>
        <w:rPr>
          <w:rFonts w:ascii="Tahoma" w:hAnsi="Tahoma" w:cs="Tahoma"/>
          <w:sz w:val="14"/>
          <w:szCs w:val="14"/>
        </w:rPr>
        <w:t>11.</w:t>
      </w:r>
      <w:r>
        <w:rPr>
          <w:rFonts w:ascii="Tahoma" w:hAnsi="Tahoma" w:cs="Tahoma"/>
          <w:b/>
          <w:bCs/>
          <w:color w:val="800000"/>
          <w:sz w:val="14"/>
          <w:szCs w:val="14"/>
        </w:rPr>
        <w:tab/>
      </w:r>
      <w:r>
        <w:rPr>
          <w:rFonts w:ascii="Tahoma" w:hAnsi="Tahoma" w:cs="Tahoma"/>
          <w:sz w:val="14"/>
          <w:szCs w:val="14"/>
        </w:rPr>
        <w:t>Zájemce tímto vyjadřuje výslovný souhlas s tím, aby zprostředkovatel v souladu se zákonem č. 101/2000 Sb., o ochraně osobních údajů, shromažďoval a zpracovával osobní údaje, týkající se jeho osoby, a to pro účely personální potřeby, po dobu nezbytnou k zajištění práv a povinností plynoucích z této smlouvy.</w:t>
      </w:r>
    </w:p>
    <w:p w:rsidR="007328F0" w:rsidRDefault="007328F0">
      <w:pPr>
        <w:spacing w:line="100" w:lineRule="atLeast"/>
        <w:jc w:val="both"/>
        <w:rPr>
          <w:rFonts w:ascii="Tahoma" w:hAnsi="Tahoma" w:cs="Tahoma"/>
          <w:b/>
          <w:bCs/>
          <w:color w:val="800000"/>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12.</w:t>
      </w:r>
      <w:r>
        <w:rPr>
          <w:rFonts w:ascii="Tahoma" w:hAnsi="Tahoma" w:cs="Tahoma"/>
          <w:sz w:val="14"/>
          <w:szCs w:val="14"/>
        </w:rPr>
        <w:tab/>
        <w:t>Platnost a účinnost této smlouvy nastává dnem jejího podpisu posledním z účastníků.</w:t>
      </w: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13.</w:t>
      </w:r>
      <w:r>
        <w:rPr>
          <w:rFonts w:ascii="Tahoma" w:hAnsi="Tahoma" w:cs="Tahoma"/>
          <w:sz w:val="14"/>
          <w:szCs w:val="14"/>
        </w:rPr>
        <w:tab/>
        <w:t xml:space="preserve">Tato smlouva se dohodou obou smluvních stran uzavírá </w:t>
      </w:r>
      <w:r>
        <w:rPr>
          <w:rFonts w:ascii="Tahoma" w:hAnsi="Tahoma" w:cs="Tahoma"/>
          <w:sz w:val="14"/>
          <w:szCs w:val="14"/>
          <w:u w:val="single"/>
        </w:rPr>
        <w:t>na dobu určitou a to data uvedeného v části C smlouvy (včetně)</w:t>
      </w:r>
      <w:r>
        <w:rPr>
          <w:rFonts w:ascii="Tahoma" w:hAnsi="Tahoma" w:cs="Tahoma"/>
          <w:sz w:val="14"/>
          <w:szCs w:val="14"/>
        </w:rPr>
        <w:t>. Po tomto datu smlouva automaticky zaniká.</w:t>
      </w: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14.</w:t>
      </w:r>
      <w:r>
        <w:rPr>
          <w:rFonts w:ascii="Tahoma" w:hAnsi="Tahoma" w:cs="Tahoma"/>
          <w:sz w:val="14"/>
          <w:szCs w:val="14"/>
        </w:rPr>
        <w:tab/>
        <w:t>Práva, povinnosti a závazky výslovně touto smlouvou neupravené, se řídí zákonem č. 89/2012 Sb. občanský zákoník v platném znění a souvisejícími právními předpisy. Pro případ kolize je právem rozhodným právo České republiky.</w:t>
      </w: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15.</w:t>
      </w:r>
      <w:r>
        <w:rPr>
          <w:rFonts w:ascii="Tahoma" w:hAnsi="Tahoma" w:cs="Tahoma"/>
          <w:sz w:val="14"/>
          <w:szCs w:val="14"/>
        </w:rPr>
        <w:tab/>
        <w:t>Všechny doplnění této smlouvy se smluvní strany zavazují učinit písemnou formou číslovaných dodatků k této smlouvě.</w:t>
      </w: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16.</w:t>
      </w:r>
      <w:r>
        <w:rPr>
          <w:rFonts w:ascii="Tahoma" w:hAnsi="Tahoma" w:cs="Tahoma"/>
          <w:sz w:val="14"/>
          <w:szCs w:val="14"/>
        </w:rPr>
        <w:tab/>
        <w:t xml:space="preserve">V případě, že je Smlouva uzavřena mimo prostory obvyklé k podnikání zprostředkovatele, </w:t>
      </w:r>
      <w:r>
        <w:rPr>
          <w:rFonts w:ascii="Tahoma" w:hAnsi="Tahoma" w:cs="Tahoma"/>
          <w:sz w:val="14"/>
          <w:szCs w:val="14"/>
          <w:u w:val="single"/>
        </w:rPr>
        <w:t>je zájemci</w:t>
      </w:r>
      <w:r>
        <w:rPr>
          <w:rFonts w:ascii="Tahoma" w:hAnsi="Tahoma" w:cs="Tahoma"/>
          <w:sz w:val="14"/>
          <w:szCs w:val="14"/>
        </w:rPr>
        <w:t xml:space="preserve"> (který je dle ustanovení Občanského zákoníku spotřebitelem) </w:t>
      </w:r>
      <w:r>
        <w:rPr>
          <w:rFonts w:ascii="Tahoma" w:hAnsi="Tahoma" w:cs="Tahoma"/>
          <w:sz w:val="14"/>
          <w:szCs w:val="14"/>
          <w:u w:val="single"/>
        </w:rPr>
        <w:t>přiznáno právo od Smlouvy bez uvedení důvodu odstoupit, a to do čtrnácti (14) dnů</w:t>
      </w:r>
      <w:r>
        <w:rPr>
          <w:rFonts w:ascii="Tahoma" w:hAnsi="Tahoma" w:cs="Tahoma"/>
          <w:sz w:val="14"/>
          <w:szCs w:val="14"/>
        </w:rPr>
        <w:t xml:space="preserve"> ode dne následujícího po dni uzavření Smlouvy. Pro účely uplatnění práva na odstoupení od Smlouvy musí zájemce o svém rozhodnutí odstoupit od Smlouvy informovat zprostředkovatele písemně a to na adresu uvedenou v záhlaví Smlouvy, formou jednoznačného prohlášení. Za tímto účelem je Zájemce oprávněn použít vzorový formulář pro odstoupení od Smlouvy, který je umístěn na webových stránkách www.home4people.cz, není to však jeho povinností. Aby byla dodržena lhůta pro odstoupení od Smlouvy, postačuje odeslat sdělení o uplatnění práva odstoupit od Smlouvy před uplynutím příslušné lhůty. Vzhledem k tomu, že Zájemce tímto pověřuje Zprostředkovatele, aby s poskytováním služeb dle Smlouvy započal již během lhůty pro odstoupení od Smlouvy, je Zájemce v případě odstoupení od Smlouvy povinen zaplatit Zprostředkovateli částku úměrnou rozsahu poskytnutých služeb do doby, kdy Zájemce informoval Zprostředkovatele o odstoupení od Smlouvy, a to v porovnání s celkovým rozsahem služeb stanoveným ve Smlouvě. V případě, že dojde ke splnění účelu Smlouvy před uplynutím lhůty pro odstoupení od Smlouvy, nemá Zájemce právo od Smlouvy odstoupit.</w:t>
      </w: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17.</w:t>
      </w:r>
      <w:r>
        <w:rPr>
          <w:rFonts w:ascii="Tahoma" w:hAnsi="Tahoma" w:cs="Tahoma"/>
          <w:sz w:val="14"/>
          <w:szCs w:val="14"/>
        </w:rPr>
        <w:tab/>
        <w:t>Zprostředkovatel je oprávněn při činnosti dle Smlouvy být bez omezení činný i pro převodce a je současně oprávněn nechat se při činnosti dle Smlouvy zastoupit třetí osobou.</w:t>
      </w: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18.</w:t>
      </w:r>
      <w:r>
        <w:rPr>
          <w:rFonts w:ascii="Tahoma" w:hAnsi="Tahoma" w:cs="Tahoma"/>
          <w:sz w:val="14"/>
          <w:szCs w:val="14"/>
        </w:rPr>
        <w:tab/>
      </w:r>
      <w:r>
        <w:rPr>
          <w:rFonts w:ascii="Tahoma" w:hAnsi="Tahoma" w:cs="Tahoma"/>
          <w:b/>
          <w:bCs/>
          <w:sz w:val="14"/>
          <w:szCs w:val="14"/>
        </w:rPr>
        <w:t>Všichni účastníci této smlouvy prohlašují, že:</w:t>
      </w:r>
    </w:p>
    <w:p w:rsidR="007328F0" w:rsidRDefault="000D59AD">
      <w:pPr>
        <w:numPr>
          <w:ilvl w:val="0"/>
          <w:numId w:val="1"/>
        </w:numPr>
        <w:spacing w:line="100" w:lineRule="atLeast"/>
        <w:jc w:val="both"/>
        <w:rPr>
          <w:rFonts w:ascii="Tahoma" w:hAnsi="Tahoma" w:cs="Tahoma"/>
          <w:sz w:val="14"/>
          <w:szCs w:val="14"/>
        </w:rPr>
      </w:pPr>
      <w:r>
        <w:rPr>
          <w:rFonts w:ascii="Tahoma" w:hAnsi="Tahoma" w:cs="Tahoma"/>
          <w:sz w:val="14"/>
          <w:szCs w:val="14"/>
        </w:rPr>
        <w:t>jsou svéprávní a tudíž v plném rozsahu způsobilí k právním úkonům a není jim známa žádná okolnost, která by bránila uzavření této smlouvy a zprostředkovávané smlouvy,</w:t>
      </w:r>
    </w:p>
    <w:p w:rsidR="007328F0" w:rsidRDefault="000D59AD">
      <w:pPr>
        <w:numPr>
          <w:ilvl w:val="0"/>
          <w:numId w:val="1"/>
        </w:numPr>
        <w:spacing w:line="100" w:lineRule="atLeast"/>
        <w:jc w:val="both"/>
        <w:rPr>
          <w:rFonts w:ascii="Tahoma" w:hAnsi="Tahoma" w:cs="Tahoma"/>
          <w:sz w:val="14"/>
          <w:szCs w:val="14"/>
        </w:rPr>
      </w:pPr>
      <w:r>
        <w:rPr>
          <w:rFonts w:ascii="Tahoma" w:hAnsi="Tahoma" w:cs="Tahoma"/>
          <w:sz w:val="14"/>
          <w:szCs w:val="14"/>
        </w:rPr>
        <w:t>ke dni podpisu této smlouvy jim není známo, že by u nich byly naplněny podmínky pro vydání rozhodnutí o úpadku a rovněž ke dni podpisu této smlouvy nebyl u insolvenčního soudu podán žádný návrh na zahájení insolvenčního řízení,</w:t>
      </w:r>
    </w:p>
    <w:p w:rsidR="007328F0" w:rsidRDefault="000D59AD">
      <w:pPr>
        <w:numPr>
          <w:ilvl w:val="0"/>
          <w:numId w:val="1"/>
        </w:numPr>
        <w:spacing w:line="100" w:lineRule="atLeast"/>
        <w:jc w:val="both"/>
        <w:rPr>
          <w:rFonts w:ascii="Tahoma" w:hAnsi="Tahoma" w:cs="Tahoma"/>
          <w:sz w:val="14"/>
          <w:szCs w:val="14"/>
        </w:rPr>
      </w:pPr>
      <w:r>
        <w:rPr>
          <w:rFonts w:ascii="Tahoma" w:hAnsi="Tahoma" w:cs="Tahoma"/>
          <w:sz w:val="14"/>
          <w:szCs w:val="14"/>
        </w:rPr>
        <w:t>právními úkony činěnými na základě této smlouvy nejsou zkracováni žádní jejich věřitelé a že podmínky pro případnou úspěšnou odporovatelnost právním úkonům (§589 občanského zákoníku) učiněným na základě této smlouvy nejsou dány,</w:t>
      </w:r>
    </w:p>
    <w:p w:rsidR="007328F0" w:rsidRDefault="000D59AD">
      <w:pPr>
        <w:numPr>
          <w:ilvl w:val="0"/>
          <w:numId w:val="1"/>
        </w:numPr>
        <w:spacing w:line="100" w:lineRule="atLeast"/>
        <w:jc w:val="both"/>
        <w:rPr>
          <w:rFonts w:ascii="Tahoma" w:hAnsi="Tahoma" w:cs="Tahoma"/>
          <w:sz w:val="14"/>
          <w:szCs w:val="14"/>
        </w:rPr>
      </w:pPr>
      <w:r>
        <w:rPr>
          <w:rFonts w:ascii="Tahoma" w:hAnsi="Tahoma" w:cs="Tahoma"/>
          <w:sz w:val="14"/>
          <w:szCs w:val="14"/>
        </w:rPr>
        <w:t>se s touto smlouvou řádně seznámili, a všechna ujednání v této smlouvě uvedená jsou projevem jejich svobodné a opravdové vůle,</w:t>
      </w:r>
    </w:p>
    <w:p w:rsidR="007328F0" w:rsidRDefault="000D59AD">
      <w:pPr>
        <w:numPr>
          <w:ilvl w:val="0"/>
          <w:numId w:val="1"/>
        </w:numPr>
        <w:spacing w:line="100" w:lineRule="atLeast"/>
        <w:jc w:val="both"/>
        <w:rPr>
          <w:rFonts w:ascii="Tahoma" w:hAnsi="Tahoma" w:cs="Tahoma"/>
          <w:sz w:val="14"/>
          <w:szCs w:val="14"/>
        </w:rPr>
      </w:pPr>
      <w:r>
        <w:rPr>
          <w:rFonts w:ascii="Tahoma" w:hAnsi="Tahoma" w:cs="Tahoma"/>
          <w:sz w:val="14"/>
          <w:szCs w:val="14"/>
        </w:rPr>
        <w:t>tato smlouva není uzavírána v tísni a ani za nápadně nevýhodných nebo jim neznámých okolností a podmínek,</w:t>
      </w:r>
    </w:p>
    <w:p w:rsidR="007328F0" w:rsidRDefault="000D59AD">
      <w:pPr>
        <w:numPr>
          <w:ilvl w:val="0"/>
          <w:numId w:val="1"/>
        </w:numPr>
        <w:spacing w:line="100" w:lineRule="atLeast"/>
        <w:jc w:val="both"/>
        <w:rPr>
          <w:rFonts w:ascii="Tahoma" w:hAnsi="Tahoma" w:cs="Tahoma"/>
          <w:sz w:val="14"/>
          <w:szCs w:val="14"/>
        </w:rPr>
      </w:pPr>
      <w:r>
        <w:rPr>
          <w:rFonts w:ascii="Tahoma" w:hAnsi="Tahoma" w:cs="Tahoma"/>
          <w:sz w:val="14"/>
          <w:szCs w:val="14"/>
        </w:rPr>
        <w:t xml:space="preserve">chápou význam této smlouvy, a také s ní spojené právní důsledky, a že jí chtějí být od okamžiku jejího podpisu všemi účastníky vázáni. </w:t>
      </w: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hAnsi="Tahoma" w:cs="Tahoma"/>
          <w:sz w:val="14"/>
          <w:szCs w:val="14"/>
        </w:rPr>
      </w:pPr>
      <w:r>
        <w:rPr>
          <w:rFonts w:ascii="Tahoma" w:hAnsi="Tahoma" w:cs="Tahoma"/>
          <w:sz w:val="14"/>
          <w:szCs w:val="14"/>
        </w:rPr>
        <w:t>Uzavřeno v  prostorách obvyklých pro podnikání zprostředkovatele [</w:t>
      </w:r>
      <w:r w:rsidR="00CB1A5E" w:rsidRPr="00CB1A5E">
        <w:rPr>
          <w:rFonts w:ascii="Tahoma" w:hAnsi="Tahoma" w:cs="Tahoma"/>
          <w:b/>
          <w:bCs/>
          <w:sz w:val="14"/>
          <w:szCs w:val="14"/>
        </w:rPr>
        <w:t>X</w:t>
      </w:r>
      <w:r>
        <w:rPr>
          <w:rFonts w:ascii="Tahoma" w:hAnsi="Tahoma" w:cs="Tahoma"/>
          <w:sz w:val="14"/>
          <w:szCs w:val="14"/>
        </w:rPr>
        <w:t>]      jinde [  ]</w:t>
      </w:r>
    </w:p>
    <w:p w:rsidR="000D7EBC" w:rsidRDefault="000D7EBC">
      <w:pPr>
        <w:spacing w:line="100" w:lineRule="atLeast"/>
        <w:jc w:val="both"/>
        <w:rPr>
          <w:rFonts w:ascii="Tahoma" w:hAnsi="Tahoma" w:cs="Tahoma"/>
          <w:sz w:val="14"/>
          <w:szCs w:val="14"/>
        </w:rPr>
      </w:pPr>
    </w:p>
    <w:p w:rsidR="007328F0" w:rsidRDefault="007328F0">
      <w:pPr>
        <w:spacing w:line="100" w:lineRule="atLeast"/>
        <w:jc w:val="both"/>
        <w:rPr>
          <w:rFonts w:ascii="Tahoma" w:hAnsi="Tahoma" w:cs="Tahoma"/>
          <w:sz w:val="14"/>
          <w:szCs w:val="14"/>
        </w:rPr>
      </w:pPr>
    </w:p>
    <w:p w:rsidR="007328F0" w:rsidRDefault="00995916">
      <w:pPr>
        <w:spacing w:line="100" w:lineRule="atLeast"/>
        <w:jc w:val="both"/>
        <w:rPr>
          <w:rFonts w:ascii="Tahoma" w:hAnsi="Tahoma" w:cs="Tahoma"/>
          <w:sz w:val="14"/>
          <w:szCs w:val="14"/>
        </w:rPr>
      </w:pPr>
      <w:r w:rsidRPr="00000C62">
        <w:rPr>
          <w:rFonts w:ascii="Tahoma" w:hAnsi="Tahoma" w:cs="Tahoma"/>
          <w:b/>
          <w:bCs/>
          <w:sz w:val="14"/>
          <w:szCs w:val="14"/>
        </w:rPr>
        <w:t xml:space="preserve">V  </w:t>
      </w:r>
      <w:r w:rsidR="00000C62" w:rsidRPr="00000C62">
        <w:rPr>
          <w:rFonts w:ascii="Tahoma" w:hAnsi="Tahoma" w:cs="Tahoma"/>
          <w:b/>
          <w:bCs/>
          <w:sz w:val="14"/>
          <w:szCs w:val="14"/>
        </w:rPr>
        <w:t>Pohořelicích</w:t>
      </w:r>
      <w:r w:rsidR="00CE208A" w:rsidRPr="00000C62">
        <w:rPr>
          <w:rFonts w:ascii="Tahoma" w:hAnsi="Tahoma" w:cs="Tahoma"/>
          <w:b/>
          <w:bCs/>
          <w:sz w:val="14"/>
          <w:szCs w:val="14"/>
        </w:rPr>
        <w:t>, dne</w:t>
      </w:r>
      <w:r w:rsidR="0093015D">
        <w:rPr>
          <w:rFonts w:ascii="Tahoma" w:hAnsi="Tahoma" w:cs="Tahoma"/>
          <w:b/>
          <w:bCs/>
          <w:sz w:val="14"/>
          <w:szCs w:val="14"/>
        </w:rPr>
        <w:t>23.04</w:t>
      </w:r>
      <w:r w:rsidR="00000C62" w:rsidRPr="00000C62">
        <w:rPr>
          <w:rFonts w:ascii="Tahoma" w:hAnsi="Tahoma" w:cs="Tahoma"/>
          <w:b/>
          <w:bCs/>
          <w:sz w:val="14"/>
          <w:szCs w:val="14"/>
        </w:rPr>
        <w:t>.20</w:t>
      </w:r>
      <w:r w:rsidR="00CB1A5E">
        <w:rPr>
          <w:rFonts w:ascii="Tahoma" w:hAnsi="Tahoma" w:cs="Tahoma"/>
          <w:b/>
          <w:bCs/>
          <w:sz w:val="14"/>
          <w:szCs w:val="14"/>
        </w:rPr>
        <w:t>2</w:t>
      </w:r>
      <w:r w:rsidR="0093015D">
        <w:rPr>
          <w:rFonts w:ascii="Tahoma" w:hAnsi="Tahoma" w:cs="Tahoma"/>
          <w:b/>
          <w:bCs/>
          <w:sz w:val="14"/>
          <w:szCs w:val="14"/>
        </w:rPr>
        <w:t>4</w:t>
      </w:r>
      <w:r w:rsidR="000D59AD" w:rsidRPr="00000C62">
        <w:rPr>
          <w:rFonts w:ascii="Tahoma" w:hAnsi="Tahoma" w:cs="Tahoma"/>
          <w:b/>
          <w:bCs/>
          <w:sz w:val="14"/>
          <w:szCs w:val="14"/>
        </w:rPr>
        <w:tab/>
      </w:r>
      <w:r w:rsidR="000D59AD">
        <w:rPr>
          <w:rFonts w:ascii="Tahoma" w:hAnsi="Tahoma" w:cs="Tahoma"/>
          <w:sz w:val="14"/>
          <w:szCs w:val="14"/>
        </w:rPr>
        <w:tab/>
      </w:r>
      <w:r>
        <w:rPr>
          <w:rFonts w:ascii="Tahoma" w:hAnsi="Tahoma" w:cs="Tahoma"/>
          <w:sz w:val="14"/>
          <w:szCs w:val="14"/>
        </w:rPr>
        <w:tab/>
      </w:r>
      <w:r>
        <w:rPr>
          <w:rFonts w:ascii="Tahoma" w:hAnsi="Tahoma" w:cs="Tahoma"/>
          <w:sz w:val="14"/>
          <w:szCs w:val="14"/>
        </w:rPr>
        <w:tab/>
      </w:r>
      <w:r w:rsidR="00000C62" w:rsidRPr="00000C62">
        <w:rPr>
          <w:rFonts w:ascii="Tahoma" w:hAnsi="Tahoma" w:cs="Tahoma"/>
          <w:b/>
          <w:bCs/>
          <w:sz w:val="14"/>
          <w:szCs w:val="14"/>
        </w:rPr>
        <w:t xml:space="preserve">V  Pohořelicích , dne </w:t>
      </w:r>
      <w:r w:rsidR="0093015D">
        <w:rPr>
          <w:rFonts w:ascii="Tahoma" w:hAnsi="Tahoma" w:cs="Tahoma"/>
          <w:b/>
          <w:bCs/>
          <w:sz w:val="14"/>
          <w:szCs w:val="14"/>
        </w:rPr>
        <w:t>23.04</w:t>
      </w:r>
      <w:r w:rsidR="0093015D" w:rsidRPr="00000C62">
        <w:rPr>
          <w:rFonts w:ascii="Tahoma" w:hAnsi="Tahoma" w:cs="Tahoma"/>
          <w:b/>
          <w:bCs/>
          <w:sz w:val="14"/>
          <w:szCs w:val="14"/>
        </w:rPr>
        <w:t>.20</w:t>
      </w:r>
      <w:r w:rsidR="0093015D">
        <w:rPr>
          <w:rFonts w:ascii="Tahoma" w:hAnsi="Tahoma" w:cs="Tahoma"/>
          <w:b/>
          <w:bCs/>
          <w:sz w:val="14"/>
          <w:szCs w:val="14"/>
        </w:rPr>
        <w:t>24</w:t>
      </w:r>
      <w:r w:rsidR="00000C62" w:rsidRPr="00000C62">
        <w:rPr>
          <w:rFonts w:ascii="Tahoma" w:hAnsi="Tahoma" w:cs="Tahoma"/>
          <w:b/>
          <w:bCs/>
          <w:sz w:val="14"/>
          <w:szCs w:val="14"/>
        </w:rPr>
        <w:tab/>
      </w:r>
    </w:p>
    <w:p w:rsidR="007328F0" w:rsidRDefault="007328F0">
      <w:pPr>
        <w:spacing w:line="100" w:lineRule="atLeast"/>
        <w:jc w:val="both"/>
        <w:rPr>
          <w:rFonts w:ascii="Tahoma" w:hAnsi="Tahoma" w:cs="Tahoma"/>
          <w:sz w:val="14"/>
          <w:szCs w:val="14"/>
        </w:rPr>
      </w:pPr>
    </w:p>
    <w:p w:rsidR="007328F0" w:rsidRDefault="007328F0">
      <w:pPr>
        <w:spacing w:line="100" w:lineRule="atLeast"/>
        <w:jc w:val="both"/>
        <w:rPr>
          <w:rFonts w:ascii="Tahoma" w:hAnsi="Tahoma" w:cs="Tahoma"/>
          <w:sz w:val="14"/>
          <w:szCs w:val="14"/>
        </w:rPr>
      </w:pPr>
    </w:p>
    <w:p w:rsidR="00995916" w:rsidRDefault="00995916">
      <w:pPr>
        <w:spacing w:line="100" w:lineRule="atLeast"/>
        <w:jc w:val="both"/>
        <w:rPr>
          <w:rFonts w:ascii="Tahoma" w:hAnsi="Tahoma" w:cs="Tahoma"/>
          <w:sz w:val="14"/>
          <w:szCs w:val="14"/>
        </w:rPr>
      </w:pPr>
    </w:p>
    <w:p w:rsidR="007328F0" w:rsidRDefault="007328F0">
      <w:pPr>
        <w:spacing w:line="100" w:lineRule="atLeast"/>
        <w:jc w:val="both"/>
        <w:rPr>
          <w:rFonts w:ascii="Tahoma" w:hAnsi="Tahoma" w:cs="Tahoma"/>
          <w:sz w:val="14"/>
          <w:szCs w:val="14"/>
        </w:rPr>
      </w:pPr>
    </w:p>
    <w:p w:rsidR="007328F0" w:rsidRDefault="000D59AD">
      <w:pPr>
        <w:spacing w:line="100" w:lineRule="atLeast"/>
        <w:jc w:val="both"/>
        <w:rPr>
          <w:rFonts w:ascii="Tahoma" w:eastAsia="Tahoma" w:hAnsi="Tahoma" w:cs="Tahoma"/>
          <w:sz w:val="14"/>
          <w:szCs w:val="14"/>
        </w:rPr>
      </w:pPr>
      <w:r>
        <w:rPr>
          <w:rFonts w:ascii="Tahoma" w:eastAsia="Tahoma" w:hAnsi="Tahoma" w:cs="Tahoma"/>
          <w:sz w:val="14"/>
          <w:szCs w:val="14"/>
        </w:rPr>
        <w:t>…</w:t>
      </w:r>
      <w:r>
        <w:rPr>
          <w:rFonts w:ascii="Tahoma" w:hAnsi="Tahoma" w:cs="Tahoma"/>
          <w:sz w:val="14"/>
          <w:szCs w:val="14"/>
        </w:rPr>
        <w:t>.......................................................................</w:t>
      </w:r>
      <w:r>
        <w:rPr>
          <w:rFonts w:ascii="Tahoma" w:hAnsi="Tahoma" w:cs="Tahoma"/>
          <w:sz w:val="14"/>
          <w:szCs w:val="14"/>
        </w:rPr>
        <w:tab/>
      </w:r>
      <w:r>
        <w:rPr>
          <w:rFonts w:ascii="Tahoma" w:hAnsi="Tahoma" w:cs="Tahoma"/>
          <w:sz w:val="14"/>
          <w:szCs w:val="14"/>
        </w:rPr>
        <w:tab/>
      </w:r>
      <w:r>
        <w:rPr>
          <w:rFonts w:ascii="Tahoma" w:eastAsia="Tahoma" w:hAnsi="Tahoma" w:cs="Tahoma"/>
          <w:sz w:val="14"/>
          <w:szCs w:val="14"/>
        </w:rPr>
        <w:t>…</w:t>
      </w:r>
      <w:r>
        <w:rPr>
          <w:rFonts w:ascii="Tahoma" w:hAnsi="Tahoma" w:cs="Tahoma"/>
          <w:sz w:val="14"/>
          <w:szCs w:val="14"/>
        </w:rPr>
        <w:t>.......................................................................</w:t>
      </w:r>
    </w:p>
    <w:p w:rsidR="007328F0" w:rsidRDefault="000D59AD">
      <w:pPr>
        <w:spacing w:line="100" w:lineRule="atLeast"/>
        <w:jc w:val="both"/>
        <w:rPr>
          <w:rFonts w:ascii="Tahoma" w:eastAsia="Tahoma" w:hAnsi="Tahoma" w:cs="Tahoma"/>
          <w:sz w:val="14"/>
          <w:szCs w:val="14"/>
        </w:rPr>
      </w:pPr>
      <w:r>
        <w:rPr>
          <w:rFonts w:ascii="Tahoma" w:eastAsia="Myriad Pro" w:hAnsi="Tahoma" w:cs="Tahoma"/>
          <w:sz w:val="14"/>
          <w:szCs w:val="14"/>
        </w:rPr>
        <w:tab/>
      </w:r>
      <w:r>
        <w:rPr>
          <w:rFonts w:ascii="Tahoma" w:eastAsia="Myriad Pro" w:hAnsi="Tahoma" w:cs="Tahoma"/>
          <w:sz w:val="14"/>
          <w:szCs w:val="14"/>
        </w:rPr>
        <w:tab/>
      </w:r>
      <w:r>
        <w:rPr>
          <w:rFonts w:ascii="Tahoma" w:eastAsia="Myriad Pro" w:hAnsi="Tahoma" w:cs="Tahoma"/>
          <w:sz w:val="14"/>
          <w:szCs w:val="14"/>
        </w:rPr>
        <w:tab/>
      </w:r>
      <w:r>
        <w:rPr>
          <w:rFonts w:ascii="Tahoma" w:eastAsia="Myriad Pro" w:hAnsi="Tahoma" w:cs="Tahoma"/>
          <w:sz w:val="14"/>
          <w:szCs w:val="14"/>
        </w:rPr>
        <w:tab/>
      </w:r>
      <w:r>
        <w:rPr>
          <w:rFonts w:ascii="Tahoma" w:eastAsia="Myriad Pro" w:hAnsi="Tahoma" w:cs="Tahoma"/>
          <w:sz w:val="14"/>
          <w:szCs w:val="14"/>
        </w:rPr>
        <w:tab/>
      </w:r>
    </w:p>
    <w:p w:rsidR="000D59AD" w:rsidRDefault="00D81ED2">
      <w:pPr>
        <w:spacing w:line="100" w:lineRule="atLeast"/>
        <w:jc w:val="both"/>
      </w:pPr>
      <w:r w:rsidRPr="00D81ED2">
        <w:rPr>
          <w:rFonts w:ascii="Tahoma" w:hAnsi="Tahoma" w:cs="Tahoma"/>
          <w:b/>
          <w:bCs/>
          <w:sz w:val="28"/>
          <w:szCs w:val="28"/>
        </w:rPr>
        <w:t>Boris Vondruška</w:t>
      </w:r>
      <w:r w:rsidR="000D59AD">
        <w:rPr>
          <w:rFonts w:ascii="Tahoma" w:hAnsi="Tahoma" w:cs="Tahoma"/>
          <w:sz w:val="14"/>
          <w:szCs w:val="14"/>
        </w:rPr>
        <w:tab/>
      </w:r>
      <w:r w:rsidR="000D59AD">
        <w:rPr>
          <w:rFonts w:ascii="Tahoma" w:hAnsi="Tahoma" w:cs="Tahoma"/>
          <w:sz w:val="14"/>
          <w:szCs w:val="14"/>
        </w:rPr>
        <w:tab/>
      </w:r>
    </w:p>
    <w:sectPr w:rsidR="000D59AD" w:rsidSect="007328F0">
      <w:footerReference w:type="default" r:id="rId10"/>
      <w:pgSz w:w="11906" w:h="16838"/>
      <w:pgMar w:top="737" w:right="794" w:bottom="1077" w:left="794"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D07" w:rsidRDefault="00870D07">
      <w:r>
        <w:separator/>
      </w:r>
    </w:p>
  </w:endnote>
  <w:endnote w:type="continuationSeparator" w:id="1">
    <w:p w:rsidR="00870D07" w:rsidRDefault="00870D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Yu Gothic"/>
    <w:charset w:val="80"/>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F0" w:rsidRDefault="000D59AD">
    <w:pPr>
      <w:pStyle w:val="Zpat"/>
      <w:spacing w:line="480" w:lineRule="auto"/>
    </w:pPr>
    <w:r>
      <w:rPr>
        <w:rFonts w:ascii="Tahoma" w:hAnsi="Tahoma" w:cs="Tahoma"/>
        <w:sz w:val="14"/>
        <w:szCs w:val="14"/>
      </w:rPr>
      <w:t xml:space="preserve">Rezervační zprostředkovatelská smlouva                                              strana </w:t>
    </w:r>
    <w:r w:rsidR="008E315B">
      <w:rPr>
        <w:sz w:val="14"/>
        <w:szCs w:val="14"/>
      </w:rPr>
      <w:fldChar w:fldCharType="begin"/>
    </w:r>
    <w:r>
      <w:rPr>
        <w:sz w:val="14"/>
        <w:szCs w:val="14"/>
      </w:rPr>
      <w:instrText xml:space="preserve"> PAGE </w:instrText>
    </w:r>
    <w:r w:rsidR="008E315B">
      <w:rPr>
        <w:sz w:val="14"/>
        <w:szCs w:val="14"/>
      </w:rPr>
      <w:fldChar w:fldCharType="separate"/>
    </w:r>
    <w:r w:rsidR="00B3218C">
      <w:rPr>
        <w:noProof/>
        <w:sz w:val="14"/>
        <w:szCs w:val="14"/>
      </w:rPr>
      <w:t>1</w:t>
    </w:r>
    <w:r w:rsidR="008E315B">
      <w:rPr>
        <w:sz w:val="14"/>
        <w:szCs w:val="14"/>
      </w:rPr>
      <w:fldChar w:fldCharType="end"/>
    </w:r>
    <w:r>
      <w:rPr>
        <w:rFonts w:ascii="Tahoma" w:hAnsi="Tahoma" w:cs="Tahoma"/>
        <w:sz w:val="14"/>
        <w:szCs w:val="14"/>
      </w:rPr>
      <w:t xml:space="preserve"> z </w:t>
    </w:r>
    <w:r w:rsidR="008E315B">
      <w:rPr>
        <w:sz w:val="14"/>
        <w:szCs w:val="14"/>
      </w:rPr>
      <w:fldChar w:fldCharType="begin"/>
    </w:r>
    <w:r>
      <w:rPr>
        <w:sz w:val="14"/>
        <w:szCs w:val="14"/>
      </w:rPr>
      <w:instrText xml:space="preserve"> NUMPAGES \*Arabic </w:instrText>
    </w:r>
    <w:r w:rsidR="008E315B">
      <w:rPr>
        <w:sz w:val="14"/>
        <w:szCs w:val="14"/>
      </w:rPr>
      <w:fldChar w:fldCharType="separate"/>
    </w:r>
    <w:r w:rsidR="00B3218C">
      <w:rPr>
        <w:noProof/>
        <w:sz w:val="14"/>
        <w:szCs w:val="14"/>
      </w:rPr>
      <w:t>2</w:t>
    </w:r>
    <w:r w:rsidR="008E315B">
      <w:rPr>
        <w:sz w:val="14"/>
        <w:szCs w:val="14"/>
      </w:rPr>
      <w:fldChar w:fldCharType="end"/>
    </w:r>
    <w:r>
      <w:rPr>
        <w:rFonts w:ascii="Tahoma" w:hAnsi="Tahoma" w:cs="Tahoma"/>
        <w:sz w:val="14"/>
        <w:szCs w:val="14"/>
      </w:rPr>
      <w:t xml:space="preserve">                       Každá k</w:t>
    </w:r>
    <w:r w:rsidR="00E33939">
      <w:rPr>
        <w:rFonts w:ascii="Tahoma" w:hAnsi="Tahoma" w:cs="Tahoma"/>
        <w:sz w:val="14"/>
        <w:szCs w:val="14"/>
      </w:rPr>
      <w:t>ancelář HOME4PEOPLE je nezávisle</w:t>
    </w:r>
    <w:r>
      <w:rPr>
        <w:rFonts w:ascii="Tahoma" w:hAnsi="Tahoma" w:cs="Tahoma"/>
        <w:sz w:val="14"/>
        <w:szCs w:val="14"/>
      </w:rPr>
      <w:t xml:space="preserve"> vlastněna a řízena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D07" w:rsidRDefault="00870D07">
      <w:r>
        <w:separator/>
      </w:r>
    </w:p>
  </w:footnote>
  <w:footnote w:type="continuationSeparator" w:id="1">
    <w:p w:rsidR="00870D07" w:rsidRDefault="00870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b w:val="0"/>
        <w:bCs w:val="0"/>
        <w:sz w:val="14"/>
        <w:szCs w:val="14"/>
      </w:rPr>
    </w:lvl>
    <w:lvl w:ilvl="1">
      <w:start w:val="1"/>
      <w:numFmt w:val="bullet"/>
      <w:lvlText w:val="◦"/>
      <w:lvlJc w:val="left"/>
      <w:pPr>
        <w:tabs>
          <w:tab w:val="num" w:pos="1080"/>
        </w:tabs>
        <w:ind w:left="1080" w:hanging="360"/>
      </w:pPr>
      <w:rPr>
        <w:rFonts w:ascii="OpenSymbol" w:hAnsi="OpenSymbol" w:cs="OpenSymbol"/>
        <w:b w:val="0"/>
        <w:bCs w:val="0"/>
        <w:sz w:val="14"/>
        <w:szCs w:val="14"/>
      </w:rPr>
    </w:lvl>
    <w:lvl w:ilvl="2">
      <w:start w:val="1"/>
      <w:numFmt w:val="bullet"/>
      <w:lvlText w:val="▪"/>
      <w:lvlJc w:val="left"/>
      <w:pPr>
        <w:tabs>
          <w:tab w:val="num" w:pos="1440"/>
        </w:tabs>
        <w:ind w:left="1440" w:hanging="360"/>
      </w:pPr>
      <w:rPr>
        <w:rFonts w:ascii="OpenSymbol" w:hAnsi="OpenSymbol" w:cs="OpenSymbol"/>
        <w:b w:val="0"/>
        <w:bCs w:val="0"/>
        <w:sz w:val="14"/>
        <w:szCs w:val="14"/>
      </w:rPr>
    </w:lvl>
    <w:lvl w:ilvl="3">
      <w:start w:val="1"/>
      <w:numFmt w:val="bullet"/>
      <w:lvlText w:val=""/>
      <w:lvlJc w:val="left"/>
      <w:pPr>
        <w:tabs>
          <w:tab w:val="num" w:pos="1800"/>
        </w:tabs>
        <w:ind w:left="1800" w:hanging="360"/>
      </w:pPr>
      <w:rPr>
        <w:rFonts w:ascii="Symbol" w:hAnsi="Symbol" w:cs="OpenSymbol"/>
        <w:b w:val="0"/>
        <w:bCs w:val="0"/>
        <w:sz w:val="14"/>
        <w:szCs w:val="14"/>
      </w:rPr>
    </w:lvl>
    <w:lvl w:ilvl="4">
      <w:start w:val="1"/>
      <w:numFmt w:val="bullet"/>
      <w:lvlText w:val="◦"/>
      <w:lvlJc w:val="left"/>
      <w:pPr>
        <w:tabs>
          <w:tab w:val="num" w:pos="2160"/>
        </w:tabs>
        <w:ind w:left="2160" w:hanging="360"/>
      </w:pPr>
      <w:rPr>
        <w:rFonts w:ascii="OpenSymbol" w:hAnsi="OpenSymbol" w:cs="OpenSymbol"/>
        <w:b w:val="0"/>
        <w:bCs w:val="0"/>
        <w:sz w:val="14"/>
        <w:szCs w:val="14"/>
      </w:rPr>
    </w:lvl>
    <w:lvl w:ilvl="5">
      <w:start w:val="1"/>
      <w:numFmt w:val="bullet"/>
      <w:lvlText w:val="▪"/>
      <w:lvlJc w:val="left"/>
      <w:pPr>
        <w:tabs>
          <w:tab w:val="num" w:pos="2520"/>
        </w:tabs>
        <w:ind w:left="2520" w:hanging="360"/>
      </w:pPr>
      <w:rPr>
        <w:rFonts w:ascii="OpenSymbol" w:hAnsi="OpenSymbol" w:cs="OpenSymbol"/>
        <w:b w:val="0"/>
        <w:bCs w:val="0"/>
        <w:sz w:val="14"/>
        <w:szCs w:val="14"/>
      </w:rPr>
    </w:lvl>
    <w:lvl w:ilvl="6">
      <w:start w:val="1"/>
      <w:numFmt w:val="bullet"/>
      <w:lvlText w:val=""/>
      <w:lvlJc w:val="left"/>
      <w:pPr>
        <w:tabs>
          <w:tab w:val="num" w:pos="2880"/>
        </w:tabs>
        <w:ind w:left="2880" w:hanging="360"/>
      </w:pPr>
      <w:rPr>
        <w:rFonts w:ascii="Symbol" w:hAnsi="Symbol" w:cs="OpenSymbol"/>
        <w:b w:val="0"/>
        <w:bCs w:val="0"/>
        <w:sz w:val="14"/>
        <w:szCs w:val="14"/>
      </w:rPr>
    </w:lvl>
    <w:lvl w:ilvl="7">
      <w:start w:val="1"/>
      <w:numFmt w:val="bullet"/>
      <w:lvlText w:val="◦"/>
      <w:lvlJc w:val="left"/>
      <w:pPr>
        <w:tabs>
          <w:tab w:val="num" w:pos="3240"/>
        </w:tabs>
        <w:ind w:left="3240" w:hanging="360"/>
      </w:pPr>
      <w:rPr>
        <w:rFonts w:ascii="OpenSymbol" w:hAnsi="OpenSymbol" w:cs="OpenSymbol"/>
        <w:b w:val="0"/>
        <w:bCs w:val="0"/>
        <w:sz w:val="14"/>
        <w:szCs w:val="14"/>
      </w:rPr>
    </w:lvl>
    <w:lvl w:ilvl="8">
      <w:start w:val="1"/>
      <w:numFmt w:val="bullet"/>
      <w:lvlText w:val="▪"/>
      <w:lvlJc w:val="left"/>
      <w:pPr>
        <w:tabs>
          <w:tab w:val="num" w:pos="3600"/>
        </w:tabs>
        <w:ind w:left="3600" w:hanging="360"/>
      </w:pPr>
      <w:rPr>
        <w:rFonts w:ascii="OpenSymbol" w:hAnsi="OpenSymbol" w:cs="OpenSymbol"/>
        <w:b w:val="0"/>
        <w:bCs w:val="0"/>
        <w:sz w:val="14"/>
        <w:szCs w:val="14"/>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D7EBC"/>
    <w:rsid w:val="00000C62"/>
    <w:rsid w:val="000D59AD"/>
    <w:rsid w:val="000D7EBC"/>
    <w:rsid w:val="000E17F1"/>
    <w:rsid w:val="000F125B"/>
    <w:rsid w:val="00184D83"/>
    <w:rsid w:val="001C60D7"/>
    <w:rsid w:val="001C75A7"/>
    <w:rsid w:val="00220DEC"/>
    <w:rsid w:val="00277B2C"/>
    <w:rsid w:val="002C474A"/>
    <w:rsid w:val="003524C2"/>
    <w:rsid w:val="00386DCC"/>
    <w:rsid w:val="00446963"/>
    <w:rsid w:val="0047118B"/>
    <w:rsid w:val="004C6E81"/>
    <w:rsid w:val="005147EF"/>
    <w:rsid w:val="005659E8"/>
    <w:rsid w:val="005D3B92"/>
    <w:rsid w:val="005F17C4"/>
    <w:rsid w:val="006C4604"/>
    <w:rsid w:val="007328F0"/>
    <w:rsid w:val="0080152F"/>
    <w:rsid w:val="00870D07"/>
    <w:rsid w:val="00871FFC"/>
    <w:rsid w:val="0088528D"/>
    <w:rsid w:val="008E315B"/>
    <w:rsid w:val="0093015D"/>
    <w:rsid w:val="0093212F"/>
    <w:rsid w:val="00995916"/>
    <w:rsid w:val="00A8772F"/>
    <w:rsid w:val="00A97E9A"/>
    <w:rsid w:val="00AE5AD9"/>
    <w:rsid w:val="00B171F8"/>
    <w:rsid w:val="00B27AA3"/>
    <w:rsid w:val="00B3218C"/>
    <w:rsid w:val="00BD00EB"/>
    <w:rsid w:val="00BF3E2C"/>
    <w:rsid w:val="00CB1A5E"/>
    <w:rsid w:val="00CE208A"/>
    <w:rsid w:val="00CF2175"/>
    <w:rsid w:val="00D00EED"/>
    <w:rsid w:val="00D0713C"/>
    <w:rsid w:val="00D17F22"/>
    <w:rsid w:val="00D332E0"/>
    <w:rsid w:val="00D81ED2"/>
    <w:rsid w:val="00D92751"/>
    <w:rsid w:val="00DC68D2"/>
    <w:rsid w:val="00E13F52"/>
    <w:rsid w:val="00E33939"/>
    <w:rsid w:val="00E76762"/>
    <w:rsid w:val="00ED20A8"/>
    <w:rsid w:val="00ED7884"/>
    <w:rsid w:val="00F72816"/>
    <w:rsid w:val="00F967EF"/>
    <w:rsid w:val="00FE6D61"/>
    <w:rsid w:val="00FF28AC"/>
    <w:rsid w:val="00FF3D85"/>
    <w:rsid w:val="00FF6A4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28F0"/>
    <w:pPr>
      <w:widowControl w:val="0"/>
      <w:suppressAutoHyphens/>
    </w:pPr>
    <w:rPr>
      <w:rFonts w:eastAsia="SimSun" w:cs="Mangal"/>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328F0"/>
    <w:rPr>
      <w:rFonts w:ascii="Wingdings" w:hAnsi="Wingdings" w:cs="OpenSymbol"/>
    </w:rPr>
  </w:style>
  <w:style w:type="character" w:customStyle="1" w:styleId="WW8Num1z1">
    <w:name w:val="WW8Num1z1"/>
    <w:rsid w:val="007328F0"/>
    <w:rPr>
      <w:rFonts w:ascii="OpenSymbol" w:hAnsi="OpenSymbol" w:cs="OpenSymbol"/>
    </w:rPr>
  </w:style>
  <w:style w:type="character" w:customStyle="1" w:styleId="WW8Num1z3">
    <w:name w:val="WW8Num1z3"/>
    <w:rsid w:val="007328F0"/>
    <w:rPr>
      <w:rFonts w:ascii="Symbol" w:hAnsi="Symbol" w:cs="OpenSymbol"/>
    </w:rPr>
  </w:style>
  <w:style w:type="character" w:customStyle="1" w:styleId="WW8Num2z0">
    <w:name w:val="WW8Num2z0"/>
    <w:rsid w:val="007328F0"/>
    <w:rPr>
      <w:rFonts w:ascii="Wingdings" w:hAnsi="Wingdings" w:cs="OpenSymbol"/>
    </w:rPr>
  </w:style>
  <w:style w:type="character" w:customStyle="1" w:styleId="WW8Num2z1">
    <w:name w:val="WW8Num2z1"/>
    <w:rsid w:val="007328F0"/>
    <w:rPr>
      <w:rFonts w:ascii="OpenSymbol" w:hAnsi="OpenSymbol" w:cs="OpenSymbol"/>
    </w:rPr>
  </w:style>
  <w:style w:type="character" w:customStyle="1" w:styleId="WW8Num2z3">
    <w:name w:val="WW8Num2z3"/>
    <w:rsid w:val="007328F0"/>
    <w:rPr>
      <w:rFonts w:ascii="Symbol" w:hAnsi="Symbol" w:cs="OpenSymbol"/>
    </w:rPr>
  </w:style>
  <w:style w:type="character" w:customStyle="1" w:styleId="WW8Num3z0">
    <w:name w:val="WW8Num3z0"/>
    <w:rsid w:val="007328F0"/>
  </w:style>
  <w:style w:type="character" w:customStyle="1" w:styleId="WW8Num3z1">
    <w:name w:val="WW8Num3z1"/>
    <w:rsid w:val="007328F0"/>
  </w:style>
  <w:style w:type="character" w:customStyle="1" w:styleId="WW8Num3z2">
    <w:name w:val="WW8Num3z2"/>
    <w:rsid w:val="007328F0"/>
  </w:style>
  <w:style w:type="character" w:customStyle="1" w:styleId="WW8Num3z3">
    <w:name w:val="WW8Num3z3"/>
    <w:rsid w:val="007328F0"/>
  </w:style>
  <w:style w:type="character" w:customStyle="1" w:styleId="WW8Num3z4">
    <w:name w:val="WW8Num3z4"/>
    <w:rsid w:val="007328F0"/>
  </w:style>
  <w:style w:type="character" w:customStyle="1" w:styleId="WW8Num3z5">
    <w:name w:val="WW8Num3z5"/>
    <w:rsid w:val="007328F0"/>
  </w:style>
  <w:style w:type="character" w:customStyle="1" w:styleId="WW8Num3z6">
    <w:name w:val="WW8Num3z6"/>
    <w:rsid w:val="007328F0"/>
  </w:style>
  <w:style w:type="character" w:customStyle="1" w:styleId="WW8Num3z7">
    <w:name w:val="WW8Num3z7"/>
    <w:rsid w:val="007328F0"/>
  </w:style>
  <w:style w:type="character" w:customStyle="1" w:styleId="WW8Num3z8">
    <w:name w:val="WW8Num3z8"/>
    <w:rsid w:val="007328F0"/>
  </w:style>
  <w:style w:type="character" w:customStyle="1" w:styleId="Absatz-Standardschriftart">
    <w:name w:val="Absatz-Standardschriftart"/>
    <w:rsid w:val="007328F0"/>
  </w:style>
  <w:style w:type="character" w:customStyle="1" w:styleId="WW-Absatz-Standardschriftart">
    <w:name w:val="WW-Absatz-Standardschriftart"/>
    <w:rsid w:val="007328F0"/>
  </w:style>
  <w:style w:type="character" w:customStyle="1" w:styleId="WW-Absatz-Standardschriftart1">
    <w:name w:val="WW-Absatz-Standardschriftart1"/>
    <w:rsid w:val="007328F0"/>
  </w:style>
  <w:style w:type="character" w:customStyle="1" w:styleId="WW-Absatz-Standardschriftart11">
    <w:name w:val="WW-Absatz-Standardschriftart11"/>
    <w:rsid w:val="007328F0"/>
  </w:style>
  <w:style w:type="character" w:customStyle="1" w:styleId="WW-Absatz-Standardschriftart111">
    <w:name w:val="WW-Absatz-Standardschriftart111"/>
    <w:rsid w:val="007328F0"/>
  </w:style>
  <w:style w:type="character" w:customStyle="1" w:styleId="WW-Absatz-Standardschriftart1111">
    <w:name w:val="WW-Absatz-Standardschriftart1111"/>
    <w:rsid w:val="007328F0"/>
  </w:style>
  <w:style w:type="character" w:customStyle="1" w:styleId="WW-Absatz-Standardschriftart11111">
    <w:name w:val="WW-Absatz-Standardschriftart11111"/>
    <w:rsid w:val="007328F0"/>
  </w:style>
  <w:style w:type="character" w:customStyle="1" w:styleId="WW-Absatz-Standardschriftart111111">
    <w:name w:val="WW-Absatz-Standardschriftart111111"/>
    <w:rsid w:val="007328F0"/>
  </w:style>
  <w:style w:type="character" w:customStyle="1" w:styleId="WW-Absatz-Standardschriftart1111111">
    <w:name w:val="WW-Absatz-Standardschriftart1111111"/>
    <w:rsid w:val="007328F0"/>
  </w:style>
  <w:style w:type="character" w:customStyle="1" w:styleId="WW-Absatz-Standardschriftart11111111">
    <w:name w:val="WW-Absatz-Standardschriftart11111111"/>
    <w:rsid w:val="007328F0"/>
  </w:style>
  <w:style w:type="character" w:customStyle="1" w:styleId="WW-Absatz-Standardschriftart111111111">
    <w:name w:val="WW-Absatz-Standardschriftart111111111"/>
    <w:rsid w:val="007328F0"/>
  </w:style>
  <w:style w:type="character" w:customStyle="1" w:styleId="WW-Absatz-Standardschriftart1111111111">
    <w:name w:val="WW-Absatz-Standardschriftart1111111111"/>
    <w:rsid w:val="007328F0"/>
  </w:style>
  <w:style w:type="character" w:customStyle="1" w:styleId="WW-Absatz-Standardschriftart11111111111">
    <w:name w:val="WW-Absatz-Standardschriftart11111111111"/>
    <w:rsid w:val="007328F0"/>
  </w:style>
  <w:style w:type="character" w:customStyle="1" w:styleId="WW-Absatz-Standardschriftart111111111111">
    <w:name w:val="WW-Absatz-Standardschriftart111111111111"/>
    <w:rsid w:val="007328F0"/>
  </w:style>
  <w:style w:type="character" w:customStyle="1" w:styleId="WW-Absatz-Standardschriftart1111111111111">
    <w:name w:val="WW-Absatz-Standardschriftart1111111111111"/>
    <w:rsid w:val="007328F0"/>
  </w:style>
  <w:style w:type="character" w:customStyle="1" w:styleId="WW-Absatz-Standardschriftart11111111111111">
    <w:name w:val="WW-Absatz-Standardschriftart11111111111111"/>
    <w:rsid w:val="007328F0"/>
  </w:style>
  <w:style w:type="character" w:customStyle="1" w:styleId="Odrky">
    <w:name w:val="Odrážky"/>
    <w:rsid w:val="007328F0"/>
    <w:rPr>
      <w:rFonts w:ascii="Wingdings" w:eastAsia="OpenSymbol" w:hAnsi="Wingdings" w:cs="OpenSymbol"/>
      <w:b w:val="0"/>
      <w:bCs w:val="0"/>
      <w:sz w:val="14"/>
      <w:szCs w:val="14"/>
    </w:rPr>
  </w:style>
  <w:style w:type="paragraph" w:customStyle="1" w:styleId="Nadpis">
    <w:name w:val="Nadpis"/>
    <w:basedOn w:val="Normln"/>
    <w:next w:val="Zkladntext"/>
    <w:rsid w:val="007328F0"/>
    <w:pPr>
      <w:keepNext/>
      <w:spacing w:before="240" w:after="120"/>
    </w:pPr>
    <w:rPr>
      <w:rFonts w:ascii="Arial" w:eastAsia="Microsoft YaHei" w:hAnsi="Arial"/>
      <w:sz w:val="28"/>
      <w:szCs w:val="28"/>
    </w:rPr>
  </w:style>
  <w:style w:type="paragraph" w:styleId="Zkladntext">
    <w:name w:val="Body Text"/>
    <w:basedOn w:val="Normln"/>
    <w:rsid w:val="007328F0"/>
    <w:pPr>
      <w:spacing w:after="120"/>
    </w:pPr>
  </w:style>
  <w:style w:type="paragraph" w:styleId="Seznam">
    <w:name w:val="List"/>
    <w:basedOn w:val="Zkladntext"/>
    <w:rsid w:val="007328F0"/>
  </w:style>
  <w:style w:type="paragraph" w:styleId="Titulek">
    <w:name w:val="caption"/>
    <w:basedOn w:val="Normln"/>
    <w:qFormat/>
    <w:rsid w:val="007328F0"/>
    <w:pPr>
      <w:suppressLineNumbers/>
      <w:spacing w:before="120" w:after="120"/>
    </w:pPr>
    <w:rPr>
      <w:i/>
      <w:iCs/>
    </w:rPr>
  </w:style>
  <w:style w:type="paragraph" w:customStyle="1" w:styleId="Rejstk">
    <w:name w:val="Rejstřík"/>
    <w:basedOn w:val="Normln"/>
    <w:rsid w:val="007328F0"/>
    <w:pPr>
      <w:suppressLineNumbers/>
    </w:pPr>
  </w:style>
  <w:style w:type="paragraph" w:styleId="Zpat">
    <w:name w:val="footer"/>
    <w:basedOn w:val="Normln"/>
    <w:rsid w:val="007328F0"/>
    <w:pPr>
      <w:suppressLineNumbers/>
      <w:tabs>
        <w:tab w:val="center" w:pos="4819"/>
        <w:tab w:val="right" w:pos="9638"/>
      </w:tabs>
    </w:pPr>
  </w:style>
  <w:style w:type="paragraph" w:styleId="Nzev">
    <w:name w:val="Title"/>
    <w:basedOn w:val="Normln"/>
    <w:next w:val="Podtitul"/>
    <w:qFormat/>
    <w:rsid w:val="007328F0"/>
    <w:pPr>
      <w:jc w:val="center"/>
    </w:pPr>
    <w:rPr>
      <w:b/>
      <w:sz w:val="40"/>
    </w:rPr>
  </w:style>
  <w:style w:type="paragraph" w:styleId="Podtitul">
    <w:name w:val="Subtitle"/>
    <w:basedOn w:val="Nadpis"/>
    <w:next w:val="Zkladntext"/>
    <w:qFormat/>
    <w:rsid w:val="007328F0"/>
    <w:pPr>
      <w:jc w:val="center"/>
    </w:pPr>
    <w:rPr>
      <w:i/>
      <w:iCs/>
    </w:rPr>
  </w:style>
  <w:style w:type="paragraph" w:styleId="Zhlav">
    <w:name w:val="header"/>
    <w:basedOn w:val="Normln"/>
    <w:rsid w:val="007328F0"/>
    <w:pPr>
      <w:suppressLineNumbers/>
      <w:tabs>
        <w:tab w:val="center" w:pos="4819"/>
        <w:tab w:val="right" w:pos="9638"/>
      </w:tabs>
    </w:pPr>
  </w:style>
  <w:style w:type="paragraph" w:customStyle="1" w:styleId="Obsahtabulky">
    <w:name w:val="Obsah tabulky"/>
    <w:basedOn w:val="Normln"/>
    <w:rsid w:val="007328F0"/>
    <w:pPr>
      <w:suppressLineNumbers/>
    </w:pPr>
  </w:style>
  <w:style w:type="paragraph" w:customStyle="1" w:styleId="Nadpistabulky">
    <w:name w:val="Nadpis tabulky"/>
    <w:basedOn w:val="Obsahtabulky"/>
    <w:rsid w:val="007328F0"/>
    <w:pPr>
      <w:jc w:val="center"/>
    </w:pPr>
    <w:rPr>
      <w:b/>
      <w:bCs/>
    </w:rPr>
  </w:style>
  <w:style w:type="paragraph" w:customStyle="1" w:styleId="Obsahrmce">
    <w:name w:val="Obsah rámce"/>
    <w:basedOn w:val="Normln"/>
    <w:rsid w:val="007328F0"/>
  </w:style>
  <w:style w:type="character" w:styleId="Hypertextovodkaz">
    <w:name w:val="Hyperlink"/>
    <w:basedOn w:val="Standardnpsmoodstavce"/>
    <w:uiPriority w:val="99"/>
    <w:unhideWhenUsed/>
    <w:rsid w:val="00F72816"/>
    <w:rPr>
      <w:color w:val="0000FF" w:themeColor="hyperlink"/>
      <w:u w:val="single"/>
    </w:rPr>
  </w:style>
  <w:style w:type="character" w:customStyle="1" w:styleId="UnresolvedMention">
    <w:name w:val="Unresolved Mention"/>
    <w:basedOn w:val="Standardnpsmoodstavce"/>
    <w:uiPriority w:val="99"/>
    <w:semiHidden/>
    <w:unhideWhenUsed/>
    <w:rsid w:val="00D927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ondruska@home4peopl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1522</Words>
  <Characters>8981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Windows Xp Ultimate 2008</Company>
  <LinksUpToDate>false</LinksUpToDate>
  <CharactersWithSpaces>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Boris</cp:lastModifiedBy>
  <cp:revision>2</cp:revision>
  <cp:lastPrinted>2020-06-11T15:48:00Z</cp:lastPrinted>
  <dcterms:created xsi:type="dcterms:W3CDTF">2024-04-23T18:18:00Z</dcterms:created>
  <dcterms:modified xsi:type="dcterms:W3CDTF">2024-04-23T18:18:00Z</dcterms:modified>
</cp:coreProperties>
</file>